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EF" w:rsidRPr="00AE31EF" w:rsidRDefault="00AE31EF" w:rsidP="00AE31EF">
      <w:pPr>
        <w:spacing w:after="240" w:line="240" w:lineRule="auto"/>
        <w:textAlignment w:val="baseline"/>
        <w:outlineLvl w:val="0"/>
        <w:rPr>
          <w:rFonts w:ascii="Arial" w:eastAsia="Times New Roman" w:hAnsi="Arial" w:cs="Arial"/>
          <w:caps/>
          <w:color w:val="333333"/>
          <w:spacing w:val="30"/>
          <w:kern w:val="36"/>
          <w:sz w:val="48"/>
          <w:szCs w:val="48"/>
          <w:lang w:eastAsia="ru-RU"/>
        </w:rPr>
      </w:pPr>
      <w:r w:rsidRPr="00AE31EF">
        <w:rPr>
          <w:rFonts w:ascii="Arial" w:eastAsia="Times New Roman" w:hAnsi="Arial" w:cs="Arial"/>
          <w:caps/>
          <w:color w:val="333333"/>
          <w:spacing w:val="30"/>
          <w:kern w:val="36"/>
          <w:sz w:val="48"/>
          <w:szCs w:val="48"/>
          <w:lang w:eastAsia="ru-RU"/>
        </w:rPr>
        <w:t>ПРОЕКТИВНА МЕТОДИКА «МАЛЮНОК ЛЮДИНИ»</w:t>
      </w:r>
    </w:p>
    <w:p w:rsidR="00AE31EF" w:rsidRPr="00AE31EF" w:rsidRDefault="00881D6D" w:rsidP="00AE31EF">
      <w:pPr>
        <w:shd w:val="clear" w:color="auto" w:fill="FFFFFF"/>
        <w:spacing w:line="480" w:lineRule="auto"/>
        <w:jc w:val="right"/>
        <w:textAlignment w:val="baseline"/>
        <w:rPr>
          <w:rFonts w:ascii="Georgia" w:eastAsia="Times New Roman" w:hAnsi="Georgia" w:cs="Arial"/>
          <w:i/>
          <w:iCs/>
          <w:color w:val="404040"/>
          <w:sz w:val="24"/>
          <w:szCs w:val="24"/>
          <w:lang w:eastAsia="ru-RU"/>
        </w:rPr>
      </w:pPr>
      <w:hyperlink r:id="rId4" w:tooltip="Постійне посилання на Проективна методика " w:history="1">
        <w:r w:rsidR="00AE31EF" w:rsidRPr="00AE31EF">
          <w:rPr>
            <w:rFonts w:ascii="inherit" w:eastAsia="Times New Roman" w:hAnsi="inherit" w:cs="Arial"/>
            <w:i/>
            <w:iCs/>
            <w:color w:val="AAAAAA"/>
            <w:sz w:val="18"/>
            <w:szCs w:val="18"/>
            <w:bdr w:val="none" w:sz="0" w:space="0" w:color="auto" w:frame="1"/>
            <w:lang w:eastAsia="ru-RU"/>
          </w:rPr>
          <w:t>06.02.2015</w:t>
        </w:r>
      </w:hyperlink>
    </w:p>
    <w:p w:rsidR="00AE31EF" w:rsidRPr="00AE31EF" w:rsidRDefault="00AE31EF" w:rsidP="00AE31E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</w:p>
    <w:p w:rsidR="00AE31EF" w:rsidRPr="00AE31EF" w:rsidRDefault="00AE31EF" w:rsidP="00AE31E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Тест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розроблений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К.Маховер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в 1946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році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на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основі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тесту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Ф.Гудінаф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метою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визначення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індивідуальних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особливостей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особистост</w:t>
      </w:r>
      <w:r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</w:t>
      </w:r>
      <w:proofErr w:type="spellEnd"/>
      <w:r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. </w:t>
      </w:r>
    </w:p>
    <w:p w:rsidR="00AE31EF" w:rsidRDefault="00AE31EF" w:rsidP="00AE31E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AE31EF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Процедура</w:t>
      </w:r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 тесту</w:t>
      </w:r>
      <w:r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:</w:t>
      </w:r>
    </w:p>
    <w:p w:rsidR="00AE31EF" w:rsidRDefault="00AE31EF" w:rsidP="00AE31E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>
        <w:rPr>
          <w:rFonts w:ascii="inherit" w:eastAsia="Times New Roman" w:hAnsi="inherit" w:cs="Arial" w:hint="eastAsia"/>
          <w:color w:val="404040"/>
          <w:sz w:val="24"/>
          <w:szCs w:val="24"/>
          <w:lang w:val="uk-UA" w:eastAsia="ru-RU"/>
        </w:rPr>
        <w:t>В</w:t>
      </w:r>
      <w:r>
        <w:rPr>
          <w:rFonts w:ascii="inherit" w:eastAsia="Times New Roman" w:hAnsi="inherit" w:cs="Arial"/>
          <w:color w:val="404040"/>
          <w:sz w:val="24"/>
          <w:szCs w:val="24"/>
          <w:lang w:val="uk-UA" w:eastAsia="ru-RU"/>
        </w:rPr>
        <w:t xml:space="preserve">ізьміть </w:t>
      </w:r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простий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олівець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середньої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м’якості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гумку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та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стандартний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чистий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аркуш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паперу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форма</w:t>
      </w:r>
      <w:r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ту А4 (210 х 297 мм.) </w:t>
      </w:r>
    </w:p>
    <w:p w:rsidR="00AE31EF" w:rsidRPr="00AE31EF" w:rsidRDefault="00AE31EF" w:rsidP="00AE31E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“Намалюй, будь ласка,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людину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якомога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краще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”. </w:t>
      </w:r>
    </w:p>
    <w:p w:rsidR="00AE31EF" w:rsidRPr="00AE31EF" w:rsidRDefault="00AE31EF" w:rsidP="00AE31E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Для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акт</w:t>
      </w:r>
      <w:r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уалізації</w:t>
      </w:r>
      <w:proofErr w:type="spellEnd"/>
      <w:r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почуттів</w:t>
      </w:r>
      <w:proofErr w:type="spellEnd"/>
      <w:r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</w:t>
      </w:r>
      <w:proofErr w:type="gramEnd"/>
      <w:r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іповісти</w:t>
      </w:r>
      <w:proofErr w:type="spellEnd"/>
      <w:r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на </w:t>
      </w:r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такі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питання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:</w:t>
      </w:r>
    </w:p>
    <w:p w:rsidR="00AE31EF" w:rsidRDefault="00AE31EF" w:rsidP="00AE31E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– </w:t>
      </w:r>
      <w:proofErr w:type="spellStart"/>
      <w:r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Хто</w:t>
      </w:r>
      <w:proofErr w:type="spellEnd"/>
      <w:r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ця</w:t>
      </w:r>
      <w:proofErr w:type="spellEnd"/>
      <w:r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людина</w:t>
      </w:r>
      <w:proofErr w:type="spellEnd"/>
      <w:r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?</w:t>
      </w:r>
      <w:r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br/>
        <w:t>– Де вона</w:t>
      </w:r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живе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?</w:t>
      </w:r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br/>
        <w:t xml:space="preserve">–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Чи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є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у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нього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друзі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?</w:t>
      </w:r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br/>
        <w:t xml:space="preserve">– Чим вона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займається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?</w:t>
      </w:r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br/>
        <w:t xml:space="preserve">–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Добрий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вона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чи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злий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?</w:t>
      </w:r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br/>
        <w:t>– На кого вона дивиться?</w:t>
      </w:r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br/>
        <w:t xml:space="preserve">–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Хто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дивиться на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неї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?</w:t>
      </w:r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br/>
        <w:t xml:space="preserve">–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Чи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знайома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тобі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ця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людина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?</w:t>
      </w:r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br/>
        <w:t xml:space="preserve">– Про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що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вона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думає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?</w:t>
      </w:r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br/>
        <w:t xml:space="preserve">–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Що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вона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відчуває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?</w:t>
      </w:r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br/>
        <w:t xml:space="preserve">–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Він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тобі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подобається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?</w:t>
      </w:r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br/>
        <w:t xml:space="preserve">–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Що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найбільше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хоче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ця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людина</w:t>
      </w:r>
      <w:proofErr w:type="spellEnd"/>
      <w:r w:rsidRPr="00AE31EF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? і т. д.</w:t>
      </w:r>
    </w:p>
    <w:p w:rsidR="00AE31EF" w:rsidRDefault="00AE31EF" w:rsidP="00AE31E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uk-UA" w:eastAsia="ru-RU"/>
        </w:rPr>
      </w:pPr>
      <w:r>
        <w:rPr>
          <w:rFonts w:ascii="inherit" w:eastAsia="Times New Roman" w:hAnsi="inherit" w:cs="Arial" w:hint="eastAsia"/>
          <w:color w:val="404040"/>
          <w:sz w:val="24"/>
          <w:szCs w:val="24"/>
          <w:lang w:val="uk-UA" w:eastAsia="ru-RU"/>
        </w:rPr>
        <w:t>В</w:t>
      </w:r>
      <w:r>
        <w:rPr>
          <w:rFonts w:ascii="inherit" w:eastAsia="Times New Roman" w:hAnsi="inherit" w:cs="Arial"/>
          <w:color w:val="404040"/>
          <w:sz w:val="24"/>
          <w:szCs w:val="24"/>
          <w:lang w:val="uk-UA" w:eastAsia="ru-RU"/>
        </w:rPr>
        <w:t xml:space="preserve">ідповіді записати на </w:t>
      </w:r>
      <w:proofErr w:type="spellStart"/>
      <w:r>
        <w:rPr>
          <w:rFonts w:ascii="inherit" w:eastAsia="Times New Roman" w:hAnsi="inherit" w:cs="Arial"/>
          <w:color w:val="404040"/>
          <w:sz w:val="24"/>
          <w:szCs w:val="24"/>
          <w:lang w:val="uk-UA" w:eastAsia="ru-RU"/>
        </w:rPr>
        <w:t>зворотньому</w:t>
      </w:r>
      <w:proofErr w:type="spellEnd"/>
      <w:r>
        <w:rPr>
          <w:rFonts w:ascii="inherit" w:eastAsia="Times New Roman" w:hAnsi="inherit" w:cs="Arial"/>
          <w:color w:val="404040"/>
          <w:sz w:val="24"/>
          <w:szCs w:val="24"/>
          <w:lang w:val="uk-UA" w:eastAsia="ru-RU"/>
        </w:rPr>
        <w:t xml:space="preserve"> боці паперу.</w:t>
      </w:r>
    </w:p>
    <w:p w:rsidR="00AE31EF" w:rsidRDefault="00AE31EF" w:rsidP="00AE31E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uk-UA" w:eastAsia="ru-RU"/>
        </w:rPr>
      </w:pPr>
      <w:r>
        <w:rPr>
          <w:rFonts w:ascii="inherit" w:eastAsia="Times New Roman" w:hAnsi="inherit" w:cs="Arial" w:hint="eastAsia"/>
          <w:color w:val="404040"/>
          <w:sz w:val="24"/>
          <w:szCs w:val="24"/>
          <w:lang w:val="uk-UA" w:eastAsia="ru-RU"/>
        </w:rPr>
        <w:t>О</w:t>
      </w:r>
      <w:r>
        <w:rPr>
          <w:rFonts w:ascii="inherit" w:eastAsia="Times New Roman" w:hAnsi="inherit" w:cs="Arial"/>
          <w:color w:val="404040"/>
          <w:sz w:val="24"/>
          <w:szCs w:val="24"/>
          <w:lang w:val="uk-UA" w:eastAsia="ru-RU"/>
        </w:rPr>
        <w:t>бговорення після карантину</w:t>
      </w:r>
    </w:p>
    <w:p w:rsidR="00AE31EF" w:rsidRPr="00AE31EF" w:rsidRDefault="00AE31EF" w:rsidP="00AE31E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uk-UA" w:eastAsia="ru-RU"/>
        </w:rPr>
      </w:pPr>
      <w:bookmarkStart w:id="0" w:name="_GoBack"/>
      <w:bookmarkEnd w:id="0"/>
    </w:p>
    <w:p w:rsidR="00AE31EF" w:rsidRPr="00AE31EF" w:rsidRDefault="00AE31EF" w:rsidP="00AE31EF">
      <w:pPr>
        <w:jc w:val="center"/>
        <w:rPr>
          <w:lang w:val="uk-UA"/>
        </w:rPr>
      </w:pPr>
    </w:p>
    <w:sectPr w:rsidR="00AE31EF" w:rsidRPr="00AE31EF" w:rsidSect="0088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A242B"/>
    <w:rsid w:val="00732AB1"/>
    <w:rsid w:val="00881D6D"/>
    <w:rsid w:val="00AD17C8"/>
    <w:rsid w:val="00AE31EF"/>
    <w:rsid w:val="00EA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6D"/>
  </w:style>
  <w:style w:type="paragraph" w:styleId="1">
    <w:name w:val="heading 1"/>
    <w:basedOn w:val="a"/>
    <w:link w:val="10"/>
    <w:uiPriority w:val="9"/>
    <w:qFormat/>
    <w:rsid w:val="00AE3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AE31EF"/>
  </w:style>
  <w:style w:type="character" w:styleId="a3">
    <w:name w:val="Hyperlink"/>
    <w:basedOn w:val="a0"/>
    <w:uiPriority w:val="99"/>
    <w:semiHidden/>
    <w:unhideWhenUsed/>
    <w:rsid w:val="00AE31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31EF"/>
    <w:rPr>
      <w:b/>
      <w:bCs/>
    </w:rPr>
  </w:style>
  <w:style w:type="character" w:styleId="a6">
    <w:name w:val="Emphasis"/>
    <w:basedOn w:val="a0"/>
    <w:uiPriority w:val="20"/>
    <w:qFormat/>
    <w:rsid w:val="00AE31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9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26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199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ytpsyholog.com/2015/02/06/%d0%bf%d1%80%d0%be%d0%b5%d0%ba%d1%82%d0%b8%d0%b2%d0%bd%d0%b0-%d0%bc%d0%b5%d1%82%d0%be%d0%b4%d0%b8%d0%ba%d0%b0-%d0%bc%d0%b0%d0%bb%d1%8e%d0%bd%d0%be%d0%ba-%d0%bb%d1%8e%d0%b4%d0%b8%d0%bd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Natali</cp:lastModifiedBy>
  <cp:revision>4</cp:revision>
  <dcterms:created xsi:type="dcterms:W3CDTF">2020-03-16T12:47:00Z</dcterms:created>
  <dcterms:modified xsi:type="dcterms:W3CDTF">2020-03-17T10:22:00Z</dcterms:modified>
</cp:coreProperties>
</file>