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Контрольна робота з теми: «Мехн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ічні коливання та хвилі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F93006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Варіант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551"/>
        <w:gridCol w:w="951"/>
      </w:tblGrid>
      <w:tr w:rsidR="00F93006" w:rsidRPr="00AE7ED0" w:rsidTr="001C4E48">
        <w:tc>
          <w:tcPr>
            <w:tcW w:w="9855" w:type="dxa"/>
            <w:gridSpan w:val="4"/>
          </w:tcPr>
          <w:p w:rsidR="00F93006" w:rsidRPr="00AE7ED0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F93006" w:rsidRPr="00AE7ED0" w:rsidTr="001D2ACF">
        <w:tc>
          <w:tcPr>
            <w:tcW w:w="817" w:type="dxa"/>
            <w:vMerge w:val="restart"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2"/>
          </w:tcPr>
          <w:p w:rsidR="00F93006" w:rsidRPr="00AE7ED0" w:rsidRDefault="00370954" w:rsidP="00934BE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Кількість коливань, що здійснюється за одиницю часу, називається.</w:t>
            </w:r>
          </w:p>
        </w:tc>
        <w:tc>
          <w:tcPr>
            <w:tcW w:w="951" w:type="dxa"/>
            <w:vMerge w:val="restart"/>
            <w:vAlign w:val="center"/>
          </w:tcPr>
          <w:p w:rsidR="00F93006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AE7ED0" w:rsidRDefault="00370954" w:rsidP="001D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 xml:space="preserve">а) частота коливань; </w:t>
            </w:r>
          </w:p>
        </w:tc>
        <w:tc>
          <w:tcPr>
            <w:tcW w:w="3551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амплітуда коливань.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період коливань;</w:t>
            </w:r>
          </w:p>
        </w:tc>
        <w:tc>
          <w:tcPr>
            <w:tcW w:w="3551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довжина коливань 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 w:val="restart"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2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Найменшу довжину хвилі має випромінювання...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ультразвук;</w:t>
            </w:r>
          </w:p>
        </w:tc>
        <w:tc>
          <w:tcPr>
            <w:tcW w:w="3551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звук, що сприймає людина</w:t>
            </w:r>
            <w:r w:rsidR="001A2B3B" w:rsidRPr="00AE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інфразвук</w:t>
            </w:r>
            <w:r w:rsidR="001A2B3B" w:rsidRPr="00AE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51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мегазвук</w:t>
            </w:r>
            <w:r w:rsidR="001A2B3B"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2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Які істоти можуть сприймати інфразвук?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а) дельфіни;</w:t>
            </w:r>
          </w:p>
        </w:tc>
        <w:tc>
          <w:tcPr>
            <w:tcW w:w="3551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в) медузи; 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б) кажани; </w:t>
            </w:r>
          </w:p>
        </w:tc>
        <w:tc>
          <w:tcPr>
            <w:tcW w:w="3551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кроти.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1A2B3B" w:rsidRPr="00AE7ED0" w:rsidTr="001D2ACF">
        <w:trPr>
          <w:trHeight w:val="241"/>
        </w:trPr>
        <w:tc>
          <w:tcPr>
            <w:tcW w:w="9855" w:type="dxa"/>
            <w:gridSpan w:val="4"/>
          </w:tcPr>
          <w:p w:rsidR="001A2B3B" w:rsidRPr="001D2ACF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</w:t>
            </w: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AF00C8" w:rsidRPr="00AE7ED0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2"/>
          </w:tcPr>
          <w:p w:rsidR="00AF00C8" w:rsidRPr="00AE7ED0" w:rsidRDefault="00AF00C8" w:rsidP="009C2CEF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color w:val="000000"/>
                <w:sz w:val="28"/>
                <w:szCs w:val="28"/>
                <w:lang w:eastAsia="uk-UA" w:bidi="uk-UA"/>
              </w:rPr>
              <w:t>Довжина звукової хвилі становить 20 см. Визначити частоту коливань у</w:t>
            </w:r>
            <w:r w:rsidR="00AE7ED0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AE7ED0">
              <w:rPr>
                <w:color w:val="000000"/>
                <w:sz w:val="28"/>
                <w:szCs w:val="28"/>
                <w:lang w:eastAsia="uk-UA" w:bidi="uk-UA"/>
              </w:rPr>
              <w:t>хвилі. Швидкість зву</w:t>
            </w:r>
            <w:bookmarkStart w:id="0" w:name="_GoBack"/>
            <w:bookmarkEnd w:id="0"/>
            <w:r w:rsidRPr="00AE7ED0">
              <w:rPr>
                <w:color w:val="000000"/>
                <w:sz w:val="28"/>
                <w:szCs w:val="28"/>
                <w:lang w:eastAsia="uk-UA" w:bidi="uk-UA"/>
              </w:rPr>
              <w:t xml:space="preserve">ку в повітрі вважати 340 м/с. 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а) </w:t>
            </w: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700 Гц;</w:t>
            </w: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ab/>
            </w: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ab/>
            </w:r>
          </w:p>
        </w:tc>
        <w:tc>
          <w:tcPr>
            <w:tcW w:w="3551" w:type="dxa"/>
          </w:tcPr>
          <w:p w:rsidR="00AF00C8" w:rsidRPr="00AE7ED0" w:rsidRDefault="00AE7ED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в)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Гц;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AE7ED0" w:rsidRDefault="00AE7ED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б)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Гц;</w:t>
            </w:r>
          </w:p>
        </w:tc>
        <w:tc>
          <w:tcPr>
            <w:tcW w:w="3551" w:type="dxa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100 Гц. 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2"/>
          </w:tcPr>
          <w:p w:rsidR="00F50970" w:rsidRPr="00AE7ED0" w:rsidRDefault="00F50970" w:rsidP="00F5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 рисунку показано графік коливань матеріальної точки. Визначте період її коливань, амплітуду і частоту.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F50970" w:rsidRPr="00AE7ED0" w:rsidTr="001D2ACF">
        <w:trPr>
          <w:trHeight w:val="547"/>
        </w:trPr>
        <w:tc>
          <w:tcPr>
            <w:tcW w:w="817" w:type="dxa"/>
            <w:vMerge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8087" w:type="dxa"/>
            <w:gridSpan w:val="2"/>
          </w:tcPr>
          <w:p w:rsidR="00F50970" w:rsidRPr="00AE7ED0" w:rsidRDefault="00AF00C8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object w:dxaOrig="4680" w:dyaOrig="2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2pt;height:89.4pt" o:ole="">
                  <v:imagedata r:id="rId6" o:title=""/>
                </v:shape>
                <o:OLEObject Type="Embed" ProgID="PBrush" ShapeID="_x0000_i1025" DrawAspect="Content" ObjectID="_1645894320" r:id="rId7"/>
              </w:object>
            </w:r>
          </w:p>
        </w:tc>
        <w:tc>
          <w:tcPr>
            <w:tcW w:w="951" w:type="dxa"/>
            <w:vMerge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rPr>
          <w:trHeight w:val="826"/>
        </w:trPr>
        <w:tc>
          <w:tcPr>
            <w:tcW w:w="817" w:type="dxa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2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Довжина нитки математичного маятника 1,6 м. Визначте прискорення вільного падіння.  </w:t>
            </w:r>
          </w:p>
        </w:tc>
        <w:tc>
          <w:tcPr>
            <w:tcW w:w="951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AF00C8" w:rsidRPr="00AE7ED0" w:rsidTr="00844AB4">
        <w:tc>
          <w:tcPr>
            <w:tcW w:w="9855" w:type="dxa"/>
            <w:gridSpan w:val="4"/>
          </w:tcPr>
          <w:p w:rsidR="00AF00C8" w:rsidRPr="001D2ACF" w:rsidRDefault="00AF00C8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ІІІ рівень</w:t>
            </w:r>
          </w:p>
        </w:tc>
      </w:tr>
      <w:tr w:rsidR="00AF00C8" w:rsidRPr="00AE7ED0" w:rsidTr="001D2ACF">
        <w:tc>
          <w:tcPr>
            <w:tcW w:w="817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2"/>
          </w:tcPr>
          <w:p w:rsidR="00AF00C8" w:rsidRPr="00AE7ED0" w:rsidRDefault="00AE7ED0" w:rsidP="00AE7E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Ріняння коливань матеріальної точки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x=0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,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3sin4πt</m:t>
              </m:r>
            </m:oMath>
            <w:r w:rsidRPr="00AE7ED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 w:eastAsia="uk-UA"/>
              </w:rPr>
              <w:t>. Визначити амплітуду, період, частоту та циклічну частоту коливань.</w:t>
            </w:r>
          </w:p>
        </w:tc>
        <w:tc>
          <w:tcPr>
            <w:tcW w:w="951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</w:tbl>
    <w:p w:rsidR="00F93006" w:rsidRDefault="00F93006" w:rsidP="00F93006">
      <w:pPr>
        <w:jc w:val="center"/>
        <w:rPr>
          <w:noProof/>
          <w:lang w:val="ru-RU" w:eastAsia="uk-UA"/>
        </w:rPr>
      </w:pPr>
    </w:p>
    <w:p w:rsidR="00F93006" w:rsidRDefault="00F93006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Default="00C955CE">
      <w:pPr>
        <w:rPr>
          <w:lang w:val="ru-RU"/>
        </w:rPr>
      </w:pPr>
    </w:p>
    <w:p w:rsidR="00C955CE" w:rsidRPr="00AE7ED0" w:rsidRDefault="00C955CE" w:rsidP="00C955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lastRenderedPageBreak/>
        <w:t>Контрольна робота з теми: «Мехн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ічні коливання та хвилі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C955CE" w:rsidRPr="00AE7ED0" w:rsidRDefault="00C955CE" w:rsidP="00C955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Варіант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551"/>
        <w:gridCol w:w="951"/>
      </w:tblGrid>
      <w:tr w:rsidR="00C955CE" w:rsidRPr="00AE7ED0" w:rsidTr="008129AA">
        <w:tc>
          <w:tcPr>
            <w:tcW w:w="9855" w:type="dxa"/>
            <w:gridSpan w:val="4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2"/>
          </w:tcPr>
          <w:p w:rsidR="00C955CE" w:rsidRPr="0007081D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lang w:eastAsia="uk-UA" w:bidi="uk-UA"/>
              </w:rPr>
              <w:t>Проміжок часу, протягом якого відбувається одне повне коливання, називається...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 xml:space="preserve">а) частота коливань; 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амплітуда коливань.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період коливань;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довжина коливань 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2"/>
          </w:tcPr>
          <w:p w:rsidR="00C955CE" w:rsidRPr="00C955CE" w:rsidRDefault="00C955CE" w:rsidP="0007081D">
            <w:pPr>
              <w:pStyle w:val="1"/>
              <w:shd w:val="clear" w:color="auto" w:fill="auto"/>
              <w:spacing w:before="0" w:after="0"/>
              <w:ind w:firstLine="0"/>
            </w:pPr>
            <w:r w:rsidRPr="0007081D">
              <w:rPr>
                <w:color w:val="000000"/>
                <w:sz w:val="28"/>
                <w:lang w:eastAsia="uk-UA" w:bidi="uk-UA"/>
              </w:rPr>
              <w:t>Найбільшу частоту має...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а) ультразвук;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звук, що сприймає людина;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інфразвук;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мегазвук.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Явище огинання хвилею перешкод називається…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C955CE" w:rsidRPr="00AE7ED0" w:rsidTr="008129AA">
        <w:tc>
          <w:tcPr>
            <w:tcW w:w="817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C955C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а) 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фракцією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;</w:t>
            </w:r>
          </w:p>
        </w:tc>
        <w:tc>
          <w:tcPr>
            <w:tcW w:w="3551" w:type="dxa"/>
          </w:tcPr>
          <w:p w:rsidR="00C955CE" w:rsidRPr="00AE7ED0" w:rsidRDefault="00C955CE" w:rsidP="00C955C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резонансом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; </w:t>
            </w:r>
          </w:p>
        </w:tc>
        <w:tc>
          <w:tcPr>
            <w:tcW w:w="951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б)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дисперсією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; 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ехолокацією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951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rPr>
          <w:trHeight w:val="241"/>
        </w:trPr>
        <w:tc>
          <w:tcPr>
            <w:tcW w:w="9855" w:type="dxa"/>
            <w:gridSpan w:val="4"/>
          </w:tcPr>
          <w:p w:rsidR="00C955CE" w:rsidRPr="001D2ACF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 рівень</w:t>
            </w:r>
          </w:p>
        </w:tc>
      </w:tr>
      <w:tr w:rsidR="00C955CE" w:rsidRPr="00AE7ED0" w:rsidTr="008129AA">
        <w:trPr>
          <w:trHeight w:val="613"/>
        </w:trPr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2"/>
          </w:tcPr>
          <w:p w:rsidR="00C955CE" w:rsidRPr="0007081D" w:rsidRDefault="0007081D" w:rsidP="008129AA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color w:val="000000"/>
                <w:sz w:val="28"/>
                <w:szCs w:val="28"/>
                <w:lang w:eastAsia="uk-UA" w:bidi="uk-UA"/>
              </w:rPr>
              <w:t>Визначте довжину хвилі людського голосу, у якого висота тону відповідає частоті коливань 80 Гц. Швидкість звуку в повітрі вважати 340 м/с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07081D" w:rsidRDefault="0007081D" w:rsidP="0007081D">
            <w:pPr>
              <w:pStyle w:val="1"/>
              <w:shd w:val="clear" w:color="auto" w:fill="auto"/>
              <w:tabs>
                <w:tab w:val="left" w:pos="2047"/>
                <w:tab w:val="right" w:pos="4333"/>
                <w:tab w:val="right" w:pos="4813"/>
                <w:tab w:val="center" w:pos="5017"/>
                <w:tab w:val="left" w:pos="1235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07081D">
              <w:rPr>
                <w:color w:val="000000"/>
                <w:sz w:val="28"/>
                <w:szCs w:val="28"/>
                <w:lang w:eastAsia="uk-UA" w:bidi="uk-UA"/>
              </w:rPr>
              <w:t>а) 27,2 км</w:t>
            </w:r>
            <w:r w:rsidRPr="0007081D">
              <w:rPr>
                <w:color w:val="000000"/>
                <w:sz w:val="28"/>
                <w:szCs w:val="28"/>
                <w:lang w:eastAsia="uk-UA" w:bidi="uk-UA"/>
              </w:rPr>
              <w:t>;</w:t>
            </w:r>
            <w:r w:rsidRPr="0007081D">
              <w:rPr>
                <w:color w:val="000000"/>
                <w:sz w:val="28"/>
                <w:szCs w:val="28"/>
                <w:lang w:eastAsia="uk-UA" w:bidi="uk-UA"/>
              </w:rPr>
              <w:tab/>
            </w:r>
          </w:p>
        </w:tc>
        <w:tc>
          <w:tcPr>
            <w:tcW w:w="3551" w:type="dxa"/>
          </w:tcPr>
          <w:p w:rsidR="00C955CE" w:rsidRPr="0007081D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в)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27, 2 м</w:t>
            </w: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07081D" w:rsidRDefault="0007081D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б) 4,25 м</w:t>
            </w: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;</w:t>
            </w:r>
          </w:p>
        </w:tc>
        <w:tc>
          <w:tcPr>
            <w:tcW w:w="3551" w:type="dxa"/>
          </w:tcPr>
          <w:p w:rsidR="00C955CE" w:rsidRPr="0007081D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0,23</w:t>
            </w:r>
            <w:r w:rsid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 рисунку показано графік коливань матеріальної точки. Визначте період її коливань, амплітуду і частоту.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C955CE" w:rsidRPr="00AE7ED0" w:rsidTr="008129AA">
        <w:trPr>
          <w:trHeight w:val="547"/>
        </w:trPr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object w:dxaOrig="4680" w:dyaOrig="2712">
                <v:shape id="_x0000_i1026" type="#_x0000_t75" style="width:154.2pt;height:89.4pt" o:ole="">
                  <v:imagedata r:id="rId6" o:title=""/>
                </v:shape>
                <o:OLEObject Type="Embed" ProgID="PBrush" ShapeID="_x0000_i1026" DrawAspect="Content" ObjectID="_1645894321" r:id="rId8"/>
              </w:objec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rPr>
          <w:trHeight w:val="826"/>
        </w:trPr>
        <w:tc>
          <w:tcPr>
            <w:tcW w:w="817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Довжина нитки математичного маятника </w:t>
            </w:r>
            <w:r w:rsidR="0007081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0,8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м. Визначте прискорення вільного падіння.  </w:t>
            </w:r>
          </w:p>
        </w:tc>
        <w:tc>
          <w:tcPr>
            <w:tcW w:w="951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C955CE" w:rsidRPr="00AE7ED0" w:rsidTr="008129AA">
        <w:tc>
          <w:tcPr>
            <w:tcW w:w="9855" w:type="dxa"/>
            <w:gridSpan w:val="4"/>
          </w:tcPr>
          <w:p w:rsidR="00C955CE" w:rsidRPr="001D2ACF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ІІІ рівень</w:t>
            </w:r>
          </w:p>
        </w:tc>
      </w:tr>
      <w:tr w:rsidR="00C955CE" w:rsidRPr="00AE7ED0" w:rsidTr="008129AA">
        <w:tc>
          <w:tcPr>
            <w:tcW w:w="817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Ріняння коливань матеріальної точки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x=0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,5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2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uk-UA"/>
                </w:rPr>
                <m:t>πt</m:t>
              </m:r>
            </m:oMath>
            <w:r w:rsidRPr="00AE7ED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 w:eastAsia="uk-UA"/>
              </w:rPr>
              <w:t>. Визначити амплітуду, період, частоту та циклічну частоту коливань.</w:t>
            </w:r>
          </w:p>
        </w:tc>
        <w:tc>
          <w:tcPr>
            <w:tcW w:w="951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</w:tbl>
    <w:p w:rsidR="00C955CE" w:rsidRPr="00F93006" w:rsidRDefault="00C955CE">
      <w:pPr>
        <w:rPr>
          <w:lang w:val="ru-RU"/>
        </w:rPr>
      </w:pPr>
    </w:p>
    <w:sectPr w:rsidR="00C955CE" w:rsidRPr="00F93006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80AB9"/>
    <w:rsid w:val="001A2B3B"/>
    <w:rsid w:val="001D2ACF"/>
    <w:rsid w:val="00370954"/>
    <w:rsid w:val="00934BEB"/>
    <w:rsid w:val="009C2CEF"/>
    <w:rsid w:val="00A41C8E"/>
    <w:rsid w:val="00AE7ED0"/>
    <w:rsid w:val="00AF00C8"/>
    <w:rsid w:val="00C955CE"/>
    <w:rsid w:val="00CD3E33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2020-03-16T17:14:00Z</dcterms:created>
  <dcterms:modified xsi:type="dcterms:W3CDTF">2020-03-16T18:05:00Z</dcterms:modified>
</cp:coreProperties>
</file>