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65" w:rsidRPr="00591A65" w:rsidRDefault="00591A65" w:rsidP="00591A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91A65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Тема:</w:t>
      </w:r>
      <w:r w:rsidRPr="00591A6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Національно-визвольний рух у 1944-1950-х роках</w:t>
      </w:r>
    </w:p>
    <w:p w:rsidR="00591A65" w:rsidRPr="00591A65" w:rsidRDefault="00591A65" w:rsidP="00591A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Пригадайте, коли, де і за яких обставин з’явилося вітання: «Слава Україні!» — «Героям слава!»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sz w:val="24"/>
          <w:szCs w:val="24"/>
        </w:rPr>
        <w:t>1. Боротьба ОУН та УПА на території України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1A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відступом нацистських окупантів Україна не здобула свободи. Це стало головною причиною опору радянській владі. Націоналістичний рух продовжував боротьбу «за створення Української самостійної соборної держави». Повстанці намагалися зберегти в краї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ій вплив і збройні сили й перешкодити радянській владі утвердитися в Західній Україні. Провідники ОУН та УПА сподівалися, що після недалекої в часі поразки Третього рейху розгориться неминучий конфлікт між західними демократіями та СРСР, який завершиться його поразкою. Це створило б можливості для відродження Української держави.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Тому з відступом вермахту УПА розгорнула збройну боротьбу з радянською армією. Спершу вона мала досить масштабний характер. Сили УПА поділялися за територіальним принципом на УПА-Північ, УПА-Південь, УПА-Захід, активно оперуючи на територіях близько 150 тис. км</w:t>
      </w:r>
      <w:r w:rsidRPr="00591A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1A65">
        <w:rPr>
          <w:rFonts w:ascii="Times New Roman" w:hAnsi="Times New Roman" w:cs="Times New Roman"/>
          <w:sz w:val="24"/>
          <w:szCs w:val="24"/>
        </w:rPr>
        <w:t xml:space="preserve"> з населенням майже 10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осіб. Підрозділи УПА (насамперед сотні та чоти) нараховували на той період близько 40 тис. бійців.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Наприкінці лютого 1944 р., натрапивши на засідку на сході від м.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івного однієї із сотень УПА, був смертельно поранений командувач 1-го Українського фронту М. Ватутін. Проти повстанців було кинуто значні фронтові сили на чолі з маршалом Г. Жуковим. 24 квітня 1944 р. на околицях с. Гурби на Рівненщині відбулася битва, у якій узяло участь майже 30 тис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ервоноармійців і 5 тис. упівців. Повстанці зазнали поразки, утративши до 2 тис. загиблими та 1,5 тис. полоненими.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1A65">
        <w:rPr>
          <w:rFonts w:ascii="Times New Roman" w:hAnsi="Times New Roman" w:cs="Times New Roman"/>
          <w:sz w:val="24"/>
          <w:szCs w:val="24"/>
        </w:rPr>
        <w:t>Надалі, уникаючи прямих зіткнень з незрівнянно потужнішими фронтовими з’єднаннями, відділи УПА вступали у відкриті бої з невеликими гарнізонами, групами військовослужбовців, тиловими службами, здійснювали диверсії, улаштовували напади на районні центри, перешкоджаючи проводити трудові та військові мобілізації, заготовляти продовольство, запроваджувати мережу радянських органів влади.</w:t>
      </w:r>
      <w:proofErr w:type="gramEnd"/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Загалом від лютого 1944 р. до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ізньої осені 1945 р. повстанці здійснили майже 6 тис. операцій проти радянських сил, а ті провели 27 тис. бойових операцій проти УПА. Отже, протягом перших 20 місяців протистояння за один день відбувалося не менше 500 сутичок. Разом з цим націоналістичне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ідпілля здійснило 14,5 тис. терористичних і диверсійних актів, унаслідок яких загинуло щонайменше 30 тис. осіб, уключаючи майже 4 тис. представників радянської влади, яка зі зброєю господарювала вдень, а вночі влада переходила до рук повстанців.</w:t>
      </w:r>
    </w:p>
    <w:p w:rsidR="00591A65" w:rsidRDefault="00591A65" w:rsidP="00591A6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Історичне джерело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 наказу від 14 травня 1944 р. по 258-му Хабарівському охоронному полку, дислокованому в Західній Україні: «Ніхто не повинен ходити поодинці або без зброї; вантажні машини мусять їздити щонайменше по п’ять; з хат, розташованих поблизу штабу, мешканців бажано виселяти».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1A65">
        <w:rPr>
          <w:rFonts w:ascii="Times New Roman" w:hAnsi="Times New Roman" w:cs="Times New Roman"/>
          <w:i/>
          <w:sz w:val="24"/>
          <w:szCs w:val="24"/>
        </w:rPr>
        <w:t>Ведучи важку боротьбу, повстанське керівництво не забувало й про демократизацію націоналістичного руху, розпочату в серпні 1943 р. третім надзвичайним Великим збором ОУ</w:t>
      </w:r>
      <w:proofErr w:type="gramStart"/>
      <w:r w:rsidRPr="00591A65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591A65">
        <w:rPr>
          <w:rFonts w:ascii="Times New Roman" w:hAnsi="Times New Roman" w:cs="Times New Roman"/>
          <w:i/>
          <w:sz w:val="24"/>
          <w:szCs w:val="24"/>
        </w:rPr>
        <w:t xml:space="preserve">б). Дуже важливим стало утворення Української Головної визвольної ради (УГВР) (11-15 липня 1944 р., с. Недільна, Самбірського р-ну Дрогобицької обл.), яка мала надпартійний та всеукраїнський характер. </w:t>
      </w:r>
      <w:proofErr w:type="gramStart"/>
      <w:r w:rsidRPr="00591A65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91A65">
        <w:rPr>
          <w:rFonts w:ascii="Times New Roman" w:hAnsi="Times New Roman" w:cs="Times New Roman"/>
          <w:i/>
          <w:sz w:val="24"/>
          <w:szCs w:val="24"/>
        </w:rPr>
        <w:t xml:space="preserve"> 20 членів-засновників УГВР лише 6 були членами ОУН та УПА, 12 походило з Галичини, 2 представляли Волинь, 6 — Східну Україну. Президентом УГВР було обрано представника Наддніпрянщини Кирила Осьмака — члена Української Центральної ради (1917-1918), головою Генерального секретарі</w:t>
      </w:r>
      <w:proofErr w:type="gramStart"/>
      <w:r w:rsidRPr="00591A65">
        <w:rPr>
          <w:rFonts w:ascii="Times New Roman" w:hAnsi="Times New Roman" w:cs="Times New Roman"/>
          <w:i/>
          <w:sz w:val="24"/>
          <w:szCs w:val="24"/>
        </w:rPr>
        <w:t>ату</w:t>
      </w:r>
      <w:proofErr w:type="gramEnd"/>
      <w:r w:rsidRPr="00591A65">
        <w:rPr>
          <w:rFonts w:ascii="Times New Roman" w:hAnsi="Times New Roman" w:cs="Times New Roman"/>
          <w:i/>
          <w:sz w:val="24"/>
          <w:szCs w:val="24"/>
        </w:rPr>
        <w:t xml:space="preserve"> та секретарем військових справ обрали Романа Шухевича. Так повстанське керівництво демонструвало, що, незважаючи на обставини збройної боротьби, прагне відійти від засад однопартійності та вождівства, запозичених від тоталітарних режимі</w:t>
      </w:r>
      <w:proofErr w:type="gramStart"/>
      <w:r w:rsidRPr="00591A6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91A65">
        <w:rPr>
          <w:rFonts w:ascii="Times New Roman" w:hAnsi="Times New Roman" w:cs="Times New Roman"/>
          <w:i/>
          <w:sz w:val="24"/>
          <w:szCs w:val="24"/>
        </w:rPr>
        <w:t>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1A65">
        <w:rPr>
          <w:rFonts w:ascii="Times New Roman" w:hAnsi="Times New Roman" w:cs="Times New Roman"/>
          <w:i/>
          <w:sz w:val="24"/>
          <w:szCs w:val="24"/>
        </w:rPr>
        <w:t xml:space="preserve">Прагнучи заявити </w:t>
      </w:r>
      <w:proofErr w:type="gramStart"/>
      <w:r w:rsidRPr="00591A65">
        <w:rPr>
          <w:rFonts w:ascii="Times New Roman" w:hAnsi="Times New Roman" w:cs="Times New Roman"/>
          <w:i/>
          <w:sz w:val="24"/>
          <w:szCs w:val="24"/>
        </w:rPr>
        <w:t>про</w:t>
      </w:r>
      <w:proofErr w:type="gramEnd"/>
      <w:r w:rsidRPr="00591A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91A65">
        <w:rPr>
          <w:rFonts w:ascii="Times New Roman" w:hAnsi="Times New Roman" w:cs="Times New Roman"/>
          <w:i/>
          <w:sz w:val="24"/>
          <w:szCs w:val="24"/>
        </w:rPr>
        <w:t>себе</w:t>
      </w:r>
      <w:proofErr w:type="gramEnd"/>
      <w:r w:rsidRPr="00591A65">
        <w:rPr>
          <w:rFonts w:ascii="Times New Roman" w:hAnsi="Times New Roman" w:cs="Times New Roman"/>
          <w:i/>
          <w:sz w:val="24"/>
          <w:szCs w:val="24"/>
        </w:rPr>
        <w:t xml:space="preserve"> на міжнародній арені та встановити контакти із західними союзниками, у жовтні 1944 р. УГВР відрядила до Німеччини делегацію, яка прагнула донести С. Бандері та Я. Стецьку своє нове бачення змісту національного руху.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sz w:val="24"/>
          <w:szCs w:val="24"/>
        </w:rPr>
        <w:t>2. «Велика блокада»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Протягом січня-квітня 1946 р. радянська влада провела широкомасштабну операцію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 назвою «Велика блокада». У ній було задіяно майже 585 тис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олдатів, авіацію та бронетехніку. УПА втратила близько половини чисельності, проте зброї не склала. Зважаючи на погіршення в </w:t>
      </w:r>
      <w:r w:rsidRPr="00591A65">
        <w:rPr>
          <w:rFonts w:ascii="Times New Roman" w:hAnsi="Times New Roman" w:cs="Times New Roman"/>
          <w:sz w:val="24"/>
          <w:szCs w:val="24"/>
        </w:rPr>
        <w:lastRenderedPageBreak/>
        <w:t xml:space="preserve">співвідношенні сил, УГВР у червні 1946 р. ухвалила рішення про поступову демобілізацію куренів і сотень і реорганізацію ядра УПА в невеликі чоти й рої до 40 і 10 бійців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ідповідно, здатних продовжувати боротьбу в підпіллі. Вони організовували саботаж колективізації, бойкот виборів, вели антирадянську пропаганду, здійснювали терористичні акти проти окупаційних посадовців та активі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ів.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1A6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Історичний факт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Одночасно командування УПА вдавалося й до таких форм діяльності, як збройно-пропагандистські рейди до сусідніх з УРСР держав. Так,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ул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>ітку 1947 р. було здійснено рейд до Чехословаччини, улітку-восени 1947 р. — до Угорщини; узимку 1947-1948 рр. — до Східної Пруссії; у 1948 та 1949 рр. — до Румунії.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Протягом 1944-1947 рр. УПА проводила свої операції в Закерзонні — на українських етнічних землях Лемківщини, Надсяння, Холмщини та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ідляшшя, які внаслідок радянсько-польських домовленостей потрапили до складу польської держави й зазнали цілеспрямованої полонізації.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Радянське керівництво постійно шукало засобів знищення повстанського руху. Війська блокували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велик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 лісові масиви, де дислокувалися повстанці.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Знищуючи український повстанський рух, НКДБ створював т. зв. «конспіративно-розвідувальні спецгрупи». Їх використовували для перевірки запідозрених у зв’язках з ОУН та УПА, компрометації та розкладу українського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ідпілля. Діяльність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формувань супроводжувалася численними провокаціями й жахливим терором: грабежами, катуванням, винищенням сіл.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38CD428" wp14:editId="0CB3D15C">
            <wp:extent cx="2790825" cy="1964055"/>
            <wp:effectExtent l="0" t="0" r="9525" b="0"/>
            <wp:docPr id="5" name="Рисунок 5" descr="https://history.vn.ua/pidruchniki/strykevich-ukraine-history-11-class-2019-standard-level/strykevich-ukraine-history-11-class-2019-standard-level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7" descr="https://history.vn.ua/pidruchniki/strykevich-ukraine-history-11-class-2019-standard-level/strykevich-ukraine-history-11-class-2019-standard-level.files/image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1A65">
        <w:rPr>
          <w:rFonts w:ascii="Times New Roman" w:hAnsi="Times New Roman" w:cs="Times New Roman"/>
          <w:b/>
          <w:bCs/>
          <w:sz w:val="24"/>
          <w:szCs w:val="24"/>
        </w:rPr>
        <w:t>Воїни УПА в горах Словаччини.</w:t>
      </w:r>
      <w:proofErr w:type="gramEnd"/>
      <w:r w:rsidRPr="00591A65">
        <w:rPr>
          <w:rFonts w:ascii="Times New Roman" w:hAnsi="Times New Roman" w:cs="Times New Roman"/>
          <w:b/>
          <w:bCs/>
          <w:sz w:val="24"/>
          <w:szCs w:val="24"/>
        </w:rPr>
        <w:t xml:space="preserve"> Фото. 1947 р.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1A6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Історичний факт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На 20 червня 1945 р. в західних областях України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ід виглядом бандерівців уже діяло 156 спецгруп НКДБ загальною кількістю 1783 особи. Надалі їхнє число лише зростало. У доповідній записці військового прокурора Г. Кошарського «Про факти брутального порушення радянської законності в діяльності т. зв. спецгруп МДБ» від 15 лютого 1949 р. на ім’я М. Хрущова написано: «...для виявлення ворожого українсько-націоналістичного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ідпілля широко використовують т. зв. спецгрупи, що діють під виглядом бандитів “УПА”... Однак, як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>ідчать факти, груба провокаційна й нерозумна робота ряду спецгруп і допущені їхніми учасниками свавілля й насильство над місцевим населенням не тільки не полегшують боротьбу з бандитизмом, а, навпаки, ускладнюють її, підривають авторитет радянської законності... Дії т. зв. спецгруп МДБ мають яскраво уособлений бандитський, антирадянський характер і не можуть бути виправдані ніякими оперативними міркуваннями».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Масові репресії, депортації «антирадянських елементів», насильницька колективізація західноукраїнських сіл поступово звужували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іальну базу руху опору, унеможливлювали його матеріальну підтримку. Тому восени 1949 р. голова Генерального секретаріату УГВР, головнокомандувач УПА, генерал-хорунжий Р. Шухевич видав наказ про припинення діяльності УПА як бойової одиниці. Учасники УПА та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ідпілля ОУН перейшли до пропагандистської роботи й саботажу.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Загибель Р. Шухевича в березні 1950 р. призвела до помітного згасання національного спротиву. У травні 1954 р. було схоплено й останнього головнокомандувача УПА полковника В. Кука.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За статистикою радянських спецслужб, протягом 1954-1955 рр. в Україні було здійснено 156 терористичних актів і замахів, 94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ідпали колгоспних будівель і будинків активістів, установлено понад 5,5 тис. випадків виготовлення й розповсюдження антирадянської літератури. У 1955 р.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ідпілля ОУН почало створювати нову мережу боївок. Спроби активізувати націоналістичне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ідпілля підштовхнули радянські спецслужби до вбивства в еміграції ідеолога українського націоналізму, професора Українського вільного університету в Мюнхені Л. Ребета (1957) і голови Проводу закордонних частин ОУН С. Бандери (1959).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Останню боївку УПА в Тернопільській області органи держбезпеки розгромили у квітні 1960 р. За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ідрахунками вчених, втрати ОУН та УПА в боротьбі з радянським тоталітаризмом становлять 155 108 осіб.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sz w:val="24"/>
          <w:szCs w:val="24"/>
        </w:rPr>
        <w:t>3. Ліквідація греко-католицької церкви в УРСР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Щоб позбавити антирадянський повстанський рух моральної та ідейної основи, викреслити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ігію з духовного життя народу, радянська влада знищила Українську греко-католицьку церкву (УГКЦ). В умовах тривалої бездержавності УГКЦ була посередником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українцями й офіційною владою. Одночасно надавала національно-визвольному рухові духовну опору, надихала на національно-визвольну боротьбу. За століття свого розвитку вона стала розгалуженою й авторитетною духовною силою.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Історичний факт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На час приходу радянської влади УГКЦ складалася з 3040 парафій, духовної академії, 5 духовних семінарій, 127 монастирів, 4,3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млн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 вірян, утримувала 10 336 різних шкіл.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736D31" wp14:editId="0C30E88A">
            <wp:extent cx="1407160" cy="1375410"/>
            <wp:effectExtent l="0" t="0" r="2540" b="0"/>
            <wp:docPr id="4" name="Рисунок 4" descr="https://history.vn.ua/pidruchniki/strykevich-ukraine-history-11-class-2019-standard-level/strykevich-ukraine-history-11-class-2019-standard-level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8" descr="https://history.vn.ua/pidruchniki/strykevich-ukraine-history-11-class-2019-standard-level/strykevich-ukraine-history-11-class-2019-standard-level.files/image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sz w:val="24"/>
          <w:szCs w:val="24"/>
        </w:rPr>
        <w:t xml:space="preserve">Йосип Сліпий </w:t>
      </w:r>
      <w:proofErr w:type="gramStart"/>
      <w:r w:rsidRPr="00591A6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b/>
          <w:bCs/>
          <w:sz w:val="24"/>
          <w:szCs w:val="24"/>
        </w:rPr>
        <w:t>ід час арешту. 1945 р.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1A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приходом нової влади греко-католицька церква шукала шляхів для налагодження цивілізованих контактів. У жовтні 1944 р. митрополит А. Шептицький надіслав лист до радянського уряду, у якому висловив готовність до порозуміння. Однак 1 листопада 1944 р. митрополит помер. Щоб налагодити взаємоіснування та уникнути кровопролиття, його наступник — митрополит Йосип Сліпий — відрядив у грудні 1944 р. делегацію до Москви. Повноважні делегати УГКЦ запевнили московських посадовців, які відали справами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ігії, що греко-католики сприятимуть миру й злагоді, дотримуватимуться радянських законів. Тим часом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Й. Сліпий звернувся до духовенства й віруючих із закликом «повернутися з неправильного шляху». Делегація УГКЦ передала 100 тис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рб у фонд Червоного Хреста. Сталінське керівництво пообіцяло, що не ставитиме церкві перешкод у її діяльності.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Однак уже на початку квітня 1945 р. радянські засоби масової інформації (ЗМІ) розпочали кампанію цькування УГКЦ, звинувачуючи її в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ідпорядкованості «профашистському» Ватикану, підтримці «буржуазно-націоналістичного підпілля», «пособництві гітлерівцям». Наступним кроком став арешт 10 єпископі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на чолі з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митрополитом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Й. Сліпим. За короткий час було розгромлено митрополію, єпархіальні управління, освітні заклади, проведено арешти серед духовенства та монахів. Усього було заарештовано понад 2 тис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сіб.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Щоб якось узаконити свої дії, НКВС, затероризувавши декількох священиків УГКЦ, створив т. зв. «ініціативну групу», яка проголосила бажання розірвати унію з Римом і приєднатися до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осійської православної церкви (РПЦ). 8-10 березня 1946 р. «ініціативна група» скликала Собор у храмі Св. Юра у Львові. На ньому були присутні 214 священиків і 19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ітських осіб. Собор проголосив про скасування Брестської унії 1596 р. і «возз’єднання» УГКЦ з РПЦ.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Тисячі священиків на чолі з митрополитом Й. Сліпим, які не визнали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ішень Собору, заслали в Сибір. Відповідно до силового сценарію від НКВС, було ліквідовано й греко-католицьку церкву Закарпаття, а незламного мукачівського єпископа Теодора Ромжу вбито. У серпні 1949 р. Московський патрі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архат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проголосив «добровільне возз’єднання» мукачівської єпархії з РПЦ.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sz w:val="24"/>
          <w:szCs w:val="24"/>
        </w:rPr>
        <w:t>4. Операція «Захід»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Щоб послабити національно-визвольний рух у Західній Україні, радянська влада в 1944-1946 рр. уже здійснила каральні акції проти 37 тис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ирних мешканців, звинувативши їх у співпраці та співчутті повстанцям, однак партійне керівництво УРСР вимагало продовження репресій.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Операція «Захід»</w:t>
      </w:r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 — найбільша каральна акція з депортації членів родин і родичів членів ОУН та УПА, що була проведена частинами Червоної армії та НКВС у жовтні 1947 р. з метою ослаблення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>іальної бази українського повстанського анти радянського руху в Західній Україні.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B55B3A6" wp14:editId="31D9C604">
            <wp:extent cx="1757045" cy="1788795"/>
            <wp:effectExtent l="0" t="0" r="0" b="1905"/>
            <wp:docPr id="3" name="Рисунок 3" descr="https://history.vn.ua/pidruchniki/strykevich-ukraine-history-11-class-2019-standard-level/strykevich-ukraine-history-11-class-2019-standard-level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9" descr="https://history.vn.ua/pidruchniki/strykevich-ukraine-history-11-class-2019-standard-level/strykevich-ukraine-history-11-class-2019-standard-level.files/image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sz w:val="24"/>
          <w:szCs w:val="24"/>
        </w:rPr>
        <w:t>Діти — жертви операції «Захід». Фото. 1947 р.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Найбільша депортація мешканців Західної України відбулася в жовтні 1947 р., увійшовши в історію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ід назвою «операція “Захід”». Вона була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ідготовлена й проведена в режимі надзвичайної таємності за всіма правилами військової операції протягом 21-31 жовтня 1947 р. Її жертвами стали не лише дорослі, але, як і вимагала інструкція, «неповнолітні члени сімей повстанців та їхні близькі родичі, які проживають спільно». За 10 днів на спецпоселення було виселено майже 78 тис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країнців, уключаючи майже 25 тис. дітей.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Перевезення в «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таб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ірні райони» здійснювали в нелюдських умовах у переповнених вагонах, за відсутності опалення, туалетів, майже без харчування. Багато людей дорогою помирали, решта приїздили виснаженими, хворими на дистрофію, тиф тощо.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осені 1944 р. до 1951 р. із Західної України на північ РРФСР, у Сибір, на Далекий Схід і в Казахстан було депортовано понад 203 тис. осіб — учасників і прихильників українського повстанського руху.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Історичний факт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За проведення цієї операції радвлада нагородила 1708 осіб, з них: орденом бойового Червоного Прапора — 49, орденом Вітчизняної війни І ступеня — 193, орденом Вітчизняної війни II ступеня — 272, орденом Червоної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>ірки — 572, медаллю «За відвагу» — 523, медаллю «За бойові заслуги» — 99 осіб.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Громадськість дізналася про операцію «Захід» — найбільш масову каральну акцію з депортацій мешканців Західної України — лише в 1990-х роках.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sz w:val="24"/>
          <w:szCs w:val="24"/>
        </w:rPr>
        <w:t xml:space="preserve">5. Українці в повстаннях </w:t>
      </w:r>
      <w:proofErr w:type="gramStart"/>
      <w:r w:rsidRPr="00591A65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591A65">
        <w:rPr>
          <w:rFonts w:ascii="Times New Roman" w:hAnsi="Times New Roman" w:cs="Times New Roman"/>
          <w:b/>
          <w:bCs/>
          <w:sz w:val="24"/>
          <w:szCs w:val="24"/>
        </w:rPr>
        <w:t xml:space="preserve"> таборах ГУТАБу (ГУЛАГу)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sz w:val="24"/>
          <w:szCs w:val="24"/>
        </w:rPr>
        <w:t>Нескорені українці.</w:t>
      </w:r>
      <w:r w:rsidRPr="00591A65">
        <w:rPr>
          <w:rFonts w:ascii="Times New Roman" w:hAnsi="Times New Roman" w:cs="Times New Roman"/>
          <w:sz w:val="24"/>
          <w:szCs w:val="24"/>
        </w:rPr>
        <w:t xml:space="preserve"> Збройна перемога радянської влади над українським національно-визвольним рухом у Західній Україні виявилася, зрештою, однією з тих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іррових перемог, які призвели до падіння однієї з опор сталінізму — системи концентраційних таборів СРСР — ГУТАБу (ГУЛАГу). Тут радянська влада не лише ізолювала всіх борців і незгодних з нею,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а й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фізично знищувала їх, застосовуючи нелюдські умови утримання та виснажливу рабську працю.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A8E51B6" wp14:editId="10E166D2">
            <wp:extent cx="2313940" cy="1471295"/>
            <wp:effectExtent l="0" t="0" r="0" b="0"/>
            <wp:docPr id="2" name="Рисунок 2" descr="https://history.vn.ua/pidruchniki/strykevich-ukraine-history-11-class-2019-standard-level/strykevich-ukraine-history-11-class-2019-standard-level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0" descr="https://history.vn.ua/pidruchniki/strykevich-ukraine-history-11-class-2019-standard-level/strykevich-ukraine-history-11-class-2019-standard-level.files/image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sz w:val="24"/>
          <w:szCs w:val="24"/>
        </w:rPr>
        <w:t xml:space="preserve">Жінки-політв’язні </w:t>
      </w:r>
      <w:proofErr w:type="gramStart"/>
      <w:r w:rsidRPr="00591A65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591A65">
        <w:rPr>
          <w:rFonts w:ascii="Times New Roman" w:hAnsi="Times New Roman" w:cs="Times New Roman"/>
          <w:b/>
          <w:bCs/>
          <w:sz w:val="24"/>
          <w:szCs w:val="24"/>
        </w:rPr>
        <w:t xml:space="preserve"> роботі в копальнях. Фото. 1950-і роки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Потрапивши до концтаборів, воїни УПА та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ідпільники ОУН не зрадили свої ідейні переконання й релігійні ідеали. Маючи досвід боротьби з ворогом, у сотні разів сильнішим за них, вони не падали духом, не втрачали гідність українці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до останнього подиху. На відміну від пересічного населення СРСР, вояки- й підпільники-українці захищали свої громадянські права й навчали співтабірників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ідстоювати їх навіть у нелюдських умовах.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Історичне джерело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i/>
          <w:iCs/>
          <w:sz w:val="24"/>
          <w:szCs w:val="24"/>
        </w:rPr>
        <w:t>Бранець ГУТАБу (ГУЛАГу), російський націоналі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 і письменник О. Солженіцин визнавав, що перша хвиля спротиву в концтаборах була започаткована українськими повстанцями. «Для всього руху </w:t>
      </w:r>
      <w:r w:rsidRPr="00591A6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українці всюди зробили дуже багато, саме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вони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 зрушили віз. Дубівський етап (етап, з яким приїхали вояки ОУН) привіз до нас бацилу бунту.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Молод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>і, сильні хлопці, узяті з партизанської стежки, вони... роздивилися, жахнулися цієї сплячки та рабства — і потягнулися до ножа».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Захищаючись від свавілля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іністрації та криміналітету, українські повстанці створювали підпільні організації, насамперед з метою збереження життя членів ОУН і воїнів УПА. У смертельних сутичках вони перемогли кримінальників і встановили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ій контроль у таборах. Уцілі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 злочинці та таємні агенти панічно тікали під захист охорони з благаннями про порятунок.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ідпільники надавали матеріальну та моральну допомогу в’язням, які потрапляли до бараку з посиленим режимом, налагоджували виготовлення холодної зброї. Освічені писали статті, бюлетені, брошури — т. зв. «захалявну літературу». Іноді конспіративно організовували просвітницькі й історичні лекції.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Через ці причини політв’язнів стали утримувати в особливих таборах. Це звільнило їх від постійних конфліктів з кримінальними злочинцями. Захищаючи свої людські та громадянські права, упівці використовували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ізні форми опору. Це були відмова від роботи, масові голодування, мітинги та збори для висловлення вимог, написання скарг і заяв до радянського уряду.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sz w:val="24"/>
          <w:szCs w:val="24"/>
        </w:rPr>
        <w:t>Повстання в концтаборах.</w:t>
      </w:r>
      <w:r w:rsidRPr="00591A65">
        <w:rPr>
          <w:rFonts w:ascii="Times New Roman" w:hAnsi="Times New Roman" w:cs="Times New Roman"/>
          <w:sz w:val="24"/>
          <w:szCs w:val="24"/>
        </w:rPr>
        <w:t> Найбільш трагічними й водночас героїчними стали повстання, організаторами й учасниками яких виступили українські політичні в’язні.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Як відомо, квітнева амні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ія 1953 р. не поширилася на політичних в’язнів, хоча після смерті Сталіна вони очікували пом’якшення табірного режиму та перегляду своїх справ. їхнє становище лише погіршувалося.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Таб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ірна адміністрація всіляко намагалася продемонструвати політичним міцність режиму ув’язнення. Розчарування й обурення стали причинами того, що українські повстанці разом з членами антирадянського руху опору з Балтійських країн розпочали т. зв. «зеківську революцію» — повстання політичних в’язнів особливих таборів. Найпотужнішими стали повстання в Горлагу 1953 р. (Норильськ, РРФСР); у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ічлагу 1953 р. (Воркута, РРФСР); у Степлагу 1954 р. (Кенгі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, Казахстан).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2324681" wp14:editId="4DC78FE4">
            <wp:extent cx="2878455" cy="1772920"/>
            <wp:effectExtent l="0" t="0" r="0" b="0"/>
            <wp:docPr id="1" name="Рисунок 1" descr="https://history.vn.ua/pidruchniki/strykevich-ukraine-history-11-class-2019-standard-level/strykevich-ukraine-history-11-class-2019-standard-level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1" descr="https://history.vn.ua/pidruchniki/strykevich-ukraine-history-11-class-2019-standard-level/strykevich-ukraine-history-11-class-2019-standard-level.files/image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sz w:val="24"/>
          <w:szCs w:val="24"/>
        </w:rPr>
        <w:t>Територія Мінлагу. Фото. 1955 р.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Першим повстав Горлаг, 60-80 % якого становили українці. Виступ розпочався 26 травня 1953 р. Приводом стала смерть молодого в’язня Омеляна Софроника, який наблизився до дротяної огорожі табору, щоб поспілкуватися зі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своєю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дівчиною — ув’язненою із сусіднього жіночого табору.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Історичне джерело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Приводом до виступу Степлагу теж стало невиправдане застосування зброї. На Великдень 1954 р. паралельними дорогами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проходили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 колони дівчат і хлопців, переважно українців. Незважаючи на лайку конвою та гавкіт собак, хлопці гукнули: «Христос воскрес!», — а дівчата дзвінко відповіли: «Воістину воскрес!» Конвої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 випустив автоматну чергу в чоловічу колону. 13 чоловік було вбито відразу, п’ятеро з 33 поранених померли згодом. Звістка про розправу стала початком визрівання масштабного повстання.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Основною формою протесту проти нелюдського режиму стала відмова виходити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роботу. Це відчутно позначалося на «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іалістичній економіці», однією з підвалин якої була рабська праця в’язнів ГУТАБу (ГУЛАГу). Повстанці розуміли, що їхні табори звідусіль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оточен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 внутрішніми військами, тому збройна боротьба приречена на поразку. В’язні використовували холодну зброю лише для боротьби з кримінальними злочинцями, яких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ідтримувало табірне начальство.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1A65">
        <w:rPr>
          <w:rFonts w:ascii="Times New Roman" w:hAnsi="Times New Roman" w:cs="Times New Roman"/>
          <w:sz w:val="24"/>
          <w:szCs w:val="24"/>
        </w:rPr>
        <w:t>Витіснивши, ціною багатьох смертей та поранень, охорону за межі таборів і припинивши роботу, вони домагалися зустрічі з московським керівництвом, щоб принципово вирішити питання про застосування рабської праці та здобуття свободи внаслідок перегляду сфабрикованих вироків. Щоб пришвидшити прибуття комісій, повстанці оголошували масове голодування, витримуючи його по 7-10 діб.</w:t>
      </w:r>
      <w:proofErr w:type="gramEnd"/>
    </w:p>
    <w:p w:rsidR="00591A65" w:rsidRDefault="00591A65" w:rsidP="00591A6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Історичний факт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i/>
          <w:iCs/>
          <w:sz w:val="24"/>
          <w:szCs w:val="24"/>
        </w:rPr>
        <w:t>Щоб роз’яснити мету виступів солдатам охорони та мешканцям навколишніх поселень, повстанці виготовляли тисячі листівок і розповсюджували їх за допомогою повітряних зміїв. Інженери Степлагу налагодили автономне електроживлення, а з деталей рентгенівського апарата виготовили радіопередавач, намагаючись розповісти про повстання в Кенгі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>і всьому світу.</w:t>
      </w:r>
    </w:p>
    <w:p w:rsid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A65">
        <w:rPr>
          <w:rFonts w:ascii="Times New Roman" w:hAnsi="Times New Roman" w:cs="Times New Roman"/>
          <w:sz w:val="24"/>
          <w:szCs w:val="24"/>
        </w:rPr>
        <w:t>Очікуючи на приїзд московських перемовників, повстанці налагоджували «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таб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ірне самоврядування». </w:t>
      </w:r>
    </w:p>
    <w:p w:rsid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A65">
        <w:rPr>
          <w:rFonts w:ascii="Times New Roman" w:hAnsi="Times New Roman" w:cs="Times New Roman"/>
          <w:sz w:val="24"/>
          <w:szCs w:val="24"/>
          <w:lang w:val="uk-UA"/>
        </w:rPr>
        <w:t>У зонах, ушановуючи пам’ять про загиблих, були вивішені чорні прапори та гасла, написані українською: «Або смерть, або життя!», «Вугілля — Батьківщині, нам — свободу!»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Організатори виступів намагалися не дати жодної можливості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таб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ірній адміністрації для застосування сили. Тому повстанці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ідтримували зразковий порядок, чітко дотримувалися розпорядку дня, не вчинили жодної спроби втечі тощо.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Вимоги в усіх таборах були подібні. Першу групу становили вимоги гуманістичного характеру: скасувати особливий та каторжний режими утримання, номери на одязі, обмеження на листування з родичами, дозволити зустрічі з ними, покращити харчування, побутові умови, медичне обслуговування, звільнити жінок, хворих, людей похилого віку, іноземців вивезти на батьківщину.</w:t>
      </w:r>
      <w:proofErr w:type="gramEnd"/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Друга група — вимоги політичного змісту: переглянути справи політв’язнів і поширити на них амні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ію, припинити свавілля табірної адміністрації, покарати винних за злочини проти в’язнів, скасувати режимні особливі та каторжні табори. Економічні вимоги стосувалися запровадження 8-годинного робочого дня, нарахування заробітної платні, можливості пересилати її родинам, дотримання безпеки праці тощо.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Коли радянське керівництво зрозуміло, що повстанці не погодяться на часткове задоволення економічних вимог, проти них було застосовано зброю.</w:t>
      </w:r>
    </w:p>
    <w:p w:rsidR="00591A65" w:rsidRDefault="00591A65" w:rsidP="00591A6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Історичне джерело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ічлазі табірна адміністрація вирішила розігнати повстанців струменями води з пожежної машини: «Проте не встигли вони розмотати шланги й пустити воду, Рипецький подав сигнал рукою — і в’язні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ішли вперед.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Вони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 викинули машину за ворота, як дитячу іграшку. Солдати дали залп у натовп. Але ми стояли, зчепившись руками, і спочатку ніхто не впав, хоча багатьох 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убили або поранили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>, пролунав другий залп, за ним — третій, четвертий. Поті</w:t>
      </w:r>
      <w:proofErr w:type="gramStart"/>
      <w:r w:rsidRPr="00591A65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591A65">
        <w:rPr>
          <w:rFonts w:ascii="Times New Roman" w:hAnsi="Times New Roman" w:cs="Times New Roman"/>
          <w:i/>
          <w:iCs/>
          <w:sz w:val="24"/>
          <w:szCs w:val="24"/>
        </w:rPr>
        <w:t xml:space="preserve"> запрацювали кулемети».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 час придушення повстань гинули сотні в’язнів, ще більше зазнавали поранень. Найбільше, понад 700, загинуло в Кенгірі. У розправі над повстанцями Степлагу застосували 5 танків, 3 пожежні машини. Солдати добивали поранених, а організаторів розстрілювали.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Повстання в ГУТАБі (ГУЛАГу) позначилися на житті всіх мешканців СРСР. Невдовзі радянське керівництво змушене було засудити злочини доби сталінізму й пом’якшити тоталітарний режим. Настала «відлига», плодами якої в Україні скористалася патріотична творча молодь 1960-х років, продовживши новий етап боротьби.</w:t>
      </w:r>
    </w:p>
    <w:p w:rsidR="00591A65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Домашнє завдання: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дайте відповіді на питання</w:t>
      </w:r>
    </w:p>
    <w:p w:rsidR="00591A65" w:rsidRPr="00591A65" w:rsidRDefault="00591A65" w:rsidP="00591A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1. Розтлумачте поняття «велика блокада», «операція Захід».</w:t>
      </w:r>
    </w:p>
    <w:p w:rsidR="00591A65" w:rsidRPr="00591A65" w:rsidRDefault="00591A65" w:rsidP="00591A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2. Чому в’язні ГУТАБу (ГУЛАГу) називали своїх охоронці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«сталінсько-беріївськими канібалами»?</w:t>
      </w:r>
    </w:p>
    <w:p w:rsidR="00591A65" w:rsidRPr="00591A65" w:rsidRDefault="00591A65" w:rsidP="00591A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3. Визначте причини й охарактеризуйте форми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 xml:space="preserve"> опору радянській владі.</w:t>
      </w:r>
    </w:p>
    <w:p w:rsidR="00591A65" w:rsidRPr="00591A65" w:rsidRDefault="00591A65" w:rsidP="00591A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4. З’ясуйте причини й проаналізуйте прояви демократизації Українського визвольного руху 1944-1950-х рокі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.</w:t>
      </w:r>
    </w:p>
    <w:p w:rsidR="00591A65" w:rsidRPr="00591A65" w:rsidRDefault="00591A65" w:rsidP="00591A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5. Поясніть причину конфлікту в керівництві ОУ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б), що виник після 1943 р. Порівняйте його з причинами конфлікту 1940 р.</w:t>
      </w:r>
    </w:p>
    <w:p w:rsidR="00591A65" w:rsidRPr="00591A65" w:rsidRDefault="00591A65" w:rsidP="00591A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>6. Радянська влада отримала збройну перемогу над ОУН та УПА завдяки перевазі в чисельності й озброєнні. Доведіть, що духовно перемогти українських патрі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ів їм так і не вдалося.</w:t>
      </w:r>
    </w:p>
    <w:p w:rsidR="00591A65" w:rsidRPr="00591A65" w:rsidRDefault="00591A65" w:rsidP="00591A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7. Використовуючи текст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ідручника й інтернет-ресурси, підготуйте розповідь про одне з трьох повстань у ГУТАБі (ГУЛАГу).</w:t>
      </w:r>
    </w:p>
    <w:p w:rsidR="00591A65" w:rsidRPr="00591A65" w:rsidRDefault="00591A65" w:rsidP="00591A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A6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91A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1A65">
        <w:rPr>
          <w:rFonts w:ascii="Times New Roman" w:hAnsi="Times New Roman" w:cs="Times New Roman"/>
          <w:sz w:val="24"/>
          <w:szCs w:val="24"/>
        </w:rPr>
        <w:t>ідготуйте розповідь про спроби митрополитів УГКЦ А. Шептицького та Й. Сліпого не допустити державного терору проти мирного населення західноукраїнських областей.</w:t>
      </w:r>
    </w:p>
    <w:p w:rsidR="002C27FF" w:rsidRPr="00591A65" w:rsidRDefault="00591A65" w:rsidP="0059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27FF" w:rsidRPr="00591A65" w:rsidSect="00591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21C"/>
    <w:multiLevelType w:val="multilevel"/>
    <w:tmpl w:val="240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C4E3C"/>
    <w:multiLevelType w:val="multilevel"/>
    <w:tmpl w:val="47B0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45"/>
    <w:rsid w:val="00000AD0"/>
    <w:rsid w:val="00071845"/>
    <w:rsid w:val="002B03E8"/>
    <w:rsid w:val="00457054"/>
    <w:rsid w:val="00591A65"/>
    <w:rsid w:val="00712A70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3245</Words>
  <Characters>18502</Characters>
  <Application>Microsoft Office Word</Application>
  <DocSecurity>0</DocSecurity>
  <Lines>154</Lines>
  <Paragraphs>43</Paragraphs>
  <ScaleCrop>false</ScaleCrop>
  <Company>UralSOFT</Company>
  <LinksUpToDate>false</LinksUpToDate>
  <CharactersWithSpaces>21704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2020-03-17T11:53:00Z</dcterms:created>
  <dcterms:modified xsi:type="dcterms:W3CDTF">2020-03-17T11:58:00Z</dcterms:modified>
</cp:coreProperties>
</file>