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82" w:rsidRDefault="006D1982" w:rsidP="006D198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6D1982" w:rsidRDefault="006D1982" w:rsidP="006D198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6D1982" w:rsidRPr="00F0647F" w:rsidRDefault="006D1982" w:rsidP="006D198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4107B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Одержання </w:t>
      </w:r>
      <w:proofErr w:type="spellStart"/>
      <w:r w:rsidR="004107B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етанової</w:t>
      </w:r>
      <w:proofErr w:type="spellEnd"/>
      <w:r w:rsidR="004107B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кислоти. Лабораторний дослід: «Виявлення органічних кислот у харчових</w:t>
      </w:r>
      <w:r w:rsidR="00B462A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продуктах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D1982" w:rsidRPr="00F0647F" w:rsidRDefault="006D1982" w:rsidP="006D198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D1982" w:rsidRPr="00F0647F" w:rsidRDefault="006D1982" w:rsidP="006D198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6D1982" w:rsidRDefault="006D1982" w:rsidP="006D1982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</w:t>
      </w:r>
      <w:r w:rsidR="0057359B">
        <w:rPr>
          <w:rFonts w:ascii="Times New Roman" w:hAnsi="Times New Roman" w:cs="Times New Roman"/>
          <w:sz w:val="28"/>
          <w:szCs w:val="28"/>
          <w:lang w:val="uk-UA"/>
        </w:rPr>
        <w:t xml:space="preserve">О.Г. </w:t>
      </w:r>
      <w:r w:rsidR="00E84B9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7359B">
        <w:rPr>
          <w:rFonts w:ascii="Times New Roman" w:hAnsi="Times New Roman" w:cs="Times New Roman"/>
          <w:sz w:val="28"/>
          <w:szCs w:val="28"/>
          <w:lang w:val="uk-UA"/>
        </w:rPr>
        <w:t>рошенко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</w:t>
      </w:r>
      <w:r w:rsidR="0057359B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 §1</w:t>
      </w:r>
      <w:r w:rsidR="00B147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39D" w:rsidRPr="0010739D" w:rsidRDefault="009C5751" w:rsidP="0010739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/380-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</w:rPr>
          <w:t>himiya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</w:rPr>
          <w:t>yaroshenko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10739D" w:rsidRPr="0010739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  <w:r w:rsidR="0010739D" w:rsidRPr="00107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1982" w:rsidRDefault="0010739D" w:rsidP="006D1982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лабораторного досліду перейдіть за цим посиланням: </w:t>
      </w:r>
      <w:hyperlink r:id="rId6" w:history="1">
        <w:r w:rsidRPr="0010739D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http://interactive.ranok.com.ua/theme/contentview/serednya-ta-starsha-shkola/hmya-10-klas/14109-laboratorn-dosldi/laboratorniyi-dosld-1-viyavlennya-organchnih-kislot-y-harchovih-prodyktah</w:t>
        </w:r>
      </w:hyperlink>
    </w:p>
    <w:p w:rsidR="006D1982" w:rsidRDefault="00E1228F" w:rsidP="006D1982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записати до таблиці.</w:t>
      </w:r>
    </w:p>
    <w:p w:rsidR="00E1228F" w:rsidRDefault="00E1228F" w:rsidP="006D1982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Написати короткий конспект.</w:t>
      </w:r>
    </w:p>
    <w:p w:rsidR="006D1982" w:rsidRPr="00F0647F" w:rsidRDefault="006D1982" w:rsidP="006D1982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презентацію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1982" w:rsidRPr="006D1982" w:rsidRDefault="009C5751" w:rsidP="006D19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vseosvita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library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prezentacia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temi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karbonovi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kisloti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-170200.</w:t>
        </w:r>
        <w:proofErr w:type="spellStart"/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6D1982" w:rsidRPr="004107BC" w:rsidRDefault="009C5751" w:rsidP="006D1982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hyperlink r:id="rId8" w:history="1"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prezentaciya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zanyattya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na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temu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karbonovi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kisloti</w:t>
        </w:r>
        <w:r w:rsidR="006D1982" w:rsidRPr="006D198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-141003.</w:t>
        </w:r>
        <w:r w:rsidR="006D1982" w:rsidRPr="006A2067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10739D" w:rsidRPr="00B462A7" w:rsidRDefault="004107BC" w:rsidP="00B46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Матеріал до уроку</w:t>
      </w:r>
    </w:p>
    <w:p w:rsidR="004107BC" w:rsidRDefault="00E1228F" w:rsidP="00E1228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>
            <wp:extent cx="3114675" cy="2194022"/>
            <wp:effectExtent l="0" t="0" r="0" b="0"/>
            <wp:docPr id="10" name="Рисунок 10" descr="Найвідоміша карбонова кислота&#10;• Оцтова або етанова&#10;кислота— органічна&#10;речовина з формулою&#10;CH3COOH. Слабка,&#10;насичена одноос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йвідоміша карбонова кислота&#10;• Оцтова або етанова&#10;кислота— органічна&#10;речовина з формулою&#10;CH3COOH. Слабка,&#10;насичена одноос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8" t="6769" r="1867" b="14982"/>
                    <a:stretch/>
                  </pic:blipFill>
                  <pic:spPr bwMode="auto">
                    <a:xfrm>
                      <a:off x="0" y="0"/>
                      <a:ext cx="3132251" cy="220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B462A7">
        <w:rPr>
          <w:noProof/>
        </w:rPr>
        <w:drawing>
          <wp:inline distT="0" distB="0" distL="0" distR="0">
            <wp:extent cx="3848100" cy="2892282"/>
            <wp:effectExtent l="0" t="0" r="0" b="3810"/>
            <wp:docPr id="2" name="Рисунок 2" descr="https://naurok.com.ua/uploads/files/3744/11194/11353_images/thumb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urok.com.ua/uploads/files/3744/11194/11353_images/thumb_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67" cy="29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A7" w:rsidRDefault="00B462A7" w:rsidP="00E1228F">
      <w:pPr>
        <w:spacing w:after="0" w:line="240" w:lineRule="auto"/>
        <w:ind w:left="-1134" w:right="-56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lastRenderedPageBreak/>
        <w:drawing>
          <wp:inline distT="0" distB="0" distL="0" distR="0">
            <wp:extent cx="4010025" cy="3276600"/>
            <wp:effectExtent l="0" t="0" r="9525" b="0"/>
            <wp:docPr id="7" name="Рисунок 7" descr="Картинки по запросу &quot;фізичні властивості оцтової кисло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фізичні властивості оцтової кислот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7" t="3907" r="9765" b="6510"/>
                    <a:stretch/>
                  </pic:blipFill>
                  <pic:spPr bwMode="auto">
                    <a:xfrm>
                      <a:off x="0" y="0"/>
                      <a:ext cx="40100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29125" cy="2209800"/>
            <wp:effectExtent l="0" t="0" r="9525" b="0"/>
            <wp:docPr id="8" name="Рисунок 8" descr="Картинки по запросу &quot;фізичні властивості оцтової кисло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&quot;фізичні властивості оцтової кислот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A7" w:rsidRDefault="00B462A7" w:rsidP="00E1228F">
      <w:pPr>
        <w:spacing w:after="0" w:line="240" w:lineRule="auto"/>
        <w:ind w:hanging="99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>
            <wp:extent cx="5581650" cy="4086225"/>
            <wp:effectExtent l="0" t="0" r="0" b="9525"/>
            <wp:docPr id="6" name="Рисунок 6" descr="Оцтова кислота має всі властивості карбонових кислот. Зв'язок між Гідрогеном і Оксигеном, карбоксильної групи (–COOH) карбонової кислоти є сильно полярним, внаслідок чого ці сполуки здатні легко дисоціювати та проявляюти кислотні властивості. Хімічні властивості Електролітична дисоціація Дія на індикатори. Оцтова кислота – слабкий електроліт. Зміна забарвлення індикаторів у кислому середовищі оцтової кислоти: метилоранжевий-рожевий лакмус-черво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цтова кислота має всі властивості карбонових кислот. Зв'язок між Гідрогеном і Оксигеном, карбоксильної групи (–COOH) карбонової кислоти є сильно полярним, внаслідок чого ці сполуки здатні легко дисоціювати та проявляюти кислотні властивості. Хімічні властивості Електролітична дисоціація Дія на індикатори. Оцтова кислота – слабкий електроліт. Зміна забарвлення індикаторів у кислому середовищі оцтової кислоти: метилоранжевий-рожевий лакмус-черво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4917" r="2031" b="3364"/>
                    <a:stretch/>
                  </pic:blipFill>
                  <pic:spPr bwMode="auto">
                    <a:xfrm>
                      <a:off x="0" y="0"/>
                      <a:ext cx="55816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2A7" w:rsidRDefault="00B462A7" w:rsidP="00B46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 descr="Хімічні властивості 1)Взаємодія з металамимагній ацетат2)Взаємодія з основними оксидамикальцій ацетат3)Взаємодія з лугаминатрій аце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імічні властивості 1)Взаємодія з металамимагній ацетат2)Взаємодія з основними оксидамикальцій ацетат3)Взаємодія з лугаминатрій ацета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A7" w:rsidRDefault="00B462A7" w:rsidP="00B46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5" name="Рисунок 5" descr="Хімічні властивості 4)Взаємодія з карбонатами5)Взаємодія з амоніакомамоній ацетат6)Взаємодія з солями. Na. HCO3 + CH3 COOH Na. CH3 COO + H2 O + CO2натрій ацетат. CH3 COOH + NH3 CH3 COON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імічні властивості 4)Взаємодія з карбонатами5)Взаємодія з амоніакомамоній ацетат6)Взаємодія з солями. Na. HCO3 + CH3 COOH Na. CH3 COO + H2 O + CO2натрій ацетат. CH3 COOH + NH3 CH3 COONH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A7" w:rsidRDefault="00B462A7" w:rsidP="00B46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 descr="Добування. Взаємодія метанолу з чадним газом Реакція окиснення етанолу до оцтово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бування. Взаємодія метанолу з чадним газом Реакція окиснення етанолу до оцтово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A7" w:rsidRPr="00B462A7" w:rsidRDefault="00B462A7" w:rsidP="00B46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9" name="Рисунок 9" descr="Картинки по запросу &quot;фізичні властивості оцтової кисло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&quot;фізичні властивості оцтової кислоти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28F" w:rsidRDefault="00E1228F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E84B9D" w:rsidRPr="00B462A7" w:rsidRDefault="00E84B9D" w:rsidP="00B46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Лабораторний дослід № 1</w:t>
      </w:r>
    </w:p>
    <w:p w:rsidR="00E84B9D" w:rsidRPr="00B462A7" w:rsidRDefault="00E84B9D" w:rsidP="00B462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Тема. </w:t>
      </w:r>
      <w:r w:rsidRPr="00B462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Виявлення органічних кислот у харчових продуктах</w:t>
      </w:r>
    </w:p>
    <w:p w:rsidR="00E84B9D" w:rsidRPr="00B462A7" w:rsidRDefault="00E84B9D" w:rsidP="00B4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Мета.</w:t>
      </w: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Навчитися визначати органічні кислоти у продуктах харчування.</w:t>
      </w:r>
    </w:p>
    <w:p w:rsidR="00E84B9D" w:rsidRPr="00E1228F" w:rsidRDefault="00E84B9D" w:rsidP="00B462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1228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Хід роботи</w:t>
      </w:r>
    </w:p>
    <w:p w:rsidR="00EF52F0" w:rsidRPr="00EF52F0" w:rsidRDefault="00EF52F0" w:rsidP="00B462A7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Обладнання</w:t>
      </w:r>
      <w:proofErr w:type="spellEnd"/>
      <w:r w:rsidRPr="00EF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штатив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пробірками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піпетки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етикетки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соуси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52F0" w:rsidRPr="00B462A7" w:rsidRDefault="00EF52F0" w:rsidP="00E1228F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Реактиви</w:t>
      </w:r>
      <w:proofErr w:type="spellEnd"/>
      <w:r w:rsidRPr="00EF52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дистильована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сода,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карбонату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гідрогенкарбонату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хлориду,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йоду та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йодиду 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індикаторний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універсального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метилоранжу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молочнокислі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соки), з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умістом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щавлевої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щавель,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ревінь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карамболь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умістом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аскорбінової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52F0" w:rsidRPr="00EF52F0" w:rsidRDefault="00EF52F0" w:rsidP="00B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Випробування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індикатором</w:t>
      </w:r>
      <w:proofErr w:type="spellEnd"/>
    </w:p>
    <w:p w:rsidR="00EF52F0" w:rsidRPr="00EF52F0" w:rsidRDefault="00EF52F0" w:rsidP="00B4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1-2 мл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шматочки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обережно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подрібніть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шпателем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скляною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паличкою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додайте по 1-2 мл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дистильованої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зразок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індикатором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 кислот.</w:t>
      </w:r>
    </w:p>
    <w:p w:rsidR="00EF52F0" w:rsidRPr="00EF52F0" w:rsidRDefault="00EF52F0" w:rsidP="00B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Випробування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натрій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карбонатом</w:t>
      </w:r>
    </w:p>
    <w:p w:rsidR="00EF52F0" w:rsidRPr="00EF52F0" w:rsidRDefault="00EF52F0" w:rsidP="00B4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забарвленими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солями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карбонатної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розчином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карбонату.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сухою содою,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насипавши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продукту. За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появою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спінення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 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продуктах.</w:t>
      </w:r>
    </w:p>
    <w:p w:rsidR="00EF52F0" w:rsidRPr="00EF52F0" w:rsidRDefault="00EF52F0" w:rsidP="00B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Виявлення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щавлевої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кислоти</w:t>
      </w:r>
      <w:proofErr w:type="spellEnd"/>
    </w:p>
    <w:p w:rsidR="00EF52F0" w:rsidRPr="00EF52F0" w:rsidRDefault="00EF52F0" w:rsidP="00B4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щавлевої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Розріжте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клітинний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сік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піпеткою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хлориду. За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щавлевої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з'явиться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помутніння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кристалики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Випробуйте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харчові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кальцій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хлоридом.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2F0" w:rsidRPr="00EF52F0" w:rsidRDefault="00EF52F0" w:rsidP="00B46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Дослід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Виявлення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аскорбінової</w:t>
      </w:r>
      <w:proofErr w:type="spellEnd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кислоти</w:t>
      </w:r>
      <w:proofErr w:type="spellEnd"/>
    </w:p>
    <w:p w:rsidR="00EF52F0" w:rsidRPr="00EF52F0" w:rsidRDefault="00EF52F0" w:rsidP="00B46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неінтенсивно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Рідкі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пробірки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випробуючи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зрізі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додайте 1-2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краплі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Люголя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аскорбінової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жовте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забарвлення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зникнути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аскорбінової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кислоти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досліджених</w:t>
      </w:r>
      <w:proofErr w:type="spellEnd"/>
      <w:r w:rsidRPr="00EF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продуктах.</w:t>
      </w: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10739D" w:rsidRPr="002709B7" w:rsidTr="0010739D">
        <w:trPr>
          <w:trHeight w:val="4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D" w:rsidRPr="002709B7" w:rsidRDefault="0010739D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2709B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Індикатор</w:t>
            </w:r>
          </w:p>
        </w:tc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9D" w:rsidRPr="002709B7" w:rsidRDefault="0010739D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2709B7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Забарвлення індикатора у продуктах харчування</w:t>
            </w:r>
          </w:p>
        </w:tc>
      </w:tr>
      <w:tr w:rsidR="008844D0" w:rsidRPr="002709B7" w:rsidTr="0010739D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D0" w:rsidRPr="002709B7" w:rsidRDefault="008844D0" w:rsidP="00B462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D0" w:rsidRPr="002709B7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яблуко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D0" w:rsidRPr="002709B7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томати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D0" w:rsidRDefault="0010739D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</w:t>
            </w:r>
            <w:r w:rsidR="008844D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ир</w:t>
            </w:r>
          </w:p>
          <w:p w:rsidR="008844D0" w:rsidRPr="002709B7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творог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2709B7" w:rsidRDefault="0010739D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</w:t>
            </w:r>
            <w:r w:rsidR="008844D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пельсин</w:t>
            </w:r>
            <w:r w:rsidR="008844D0" w:rsidRPr="002709B7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2709B7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капуста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лимон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морква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карамболь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Default="0010739D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</w:t>
            </w:r>
            <w:r w:rsidR="008844D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ік виноградний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8844D0" w:rsidRDefault="0010739D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</w:t>
            </w:r>
            <w:r w:rsidR="008844D0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ік яблучний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Default="0010739D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йогурт</w:t>
            </w:r>
          </w:p>
        </w:tc>
      </w:tr>
      <w:tr w:rsidR="008844D0" w:rsidRPr="00715CCB" w:rsidTr="0010739D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47208E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7208E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універ-</w:t>
            </w:r>
          </w:p>
          <w:p w:rsidR="008844D0" w:rsidRPr="0047208E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7208E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сальний</w:t>
            </w:r>
          </w:p>
          <w:p w:rsidR="008844D0" w:rsidRPr="0047208E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7208E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індикатор-</w:t>
            </w:r>
          </w:p>
          <w:p w:rsidR="008844D0" w:rsidRPr="0047208E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r w:rsidRPr="0047208E"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  <w:t>ний папір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44D0" w:rsidRPr="00715CCB" w:rsidTr="0010739D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47208E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 w:rsidRPr="00EF52F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натрій</w:t>
            </w:r>
            <w:proofErr w:type="spellEnd"/>
            <w:r w:rsidRPr="00EF52F0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карбонат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44D0" w:rsidRPr="00715CCB" w:rsidTr="0010739D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47208E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кальцій</w:t>
            </w:r>
            <w:proofErr w:type="spellEnd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хлорид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44D0" w:rsidRPr="00715CCB" w:rsidTr="0010739D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47208E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uk-UA" w:eastAsia="ru-RU"/>
              </w:rPr>
            </w:pPr>
            <w:proofErr w:type="spellStart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розчин</w:t>
            </w:r>
            <w:proofErr w:type="spellEnd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2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Люголя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0" w:rsidRPr="00715CCB" w:rsidRDefault="008844D0" w:rsidP="00B4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462A7" w:rsidRDefault="00B462A7" w:rsidP="00B4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4B9D" w:rsidRPr="00B462A7" w:rsidRDefault="00E84B9D" w:rsidP="00B46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Висновок:</w:t>
      </w:r>
    </w:p>
    <w:p w:rsidR="0010739D" w:rsidRPr="00B462A7" w:rsidRDefault="00E84B9D" w:rsidP="00B4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яких речовин можна виявити органічні кислоти у продуктах харчування?</w:t>
      </w:r>
    </w:p>
    <w:p w:rsidR="00E84B9D" w:rsidRPr="00B462A7" w:rsidRDefault="00E84B9D" w:rsidP="00B4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="0010739D"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</w:t>
      </w:r>
      <w:r w:rsid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10739D" w:rsidRPr="00B462A7" w:rsidRDefault="00E84B9D" w:rsidP="00B4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proofErr w:type="spellStart"/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йони</w:t>
      </w:r>
      <w:proofErr w:type="spellEnd"/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містяться в розчинах кислот, змінюють забарвлення індикаторів?</w:t>
      </w:r>
    </w:p>
    <w:p w:rsidR="00E84B9D" w:rsidRPr="00B462A7" w:rsidRDefault="00E84B9D" w:rsidP="00B4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10739D"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</w:t>
      </w:r>
    </w:p>
    <w:p w:rsidR="0010739D" w:rsidRPr="00B462A7" w:rsidRDefault="00E84B9D" w:rsidP="00B4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усі досліджувані продукти містили органічні кислоти?</w:t>
      </w:r>
    </w:p>
    <w:p w:rsidR="00E84B9D" w:rsidRPr="00B462A7" w:rsidRDefault="0010739D" w:rsidP="00B46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6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607552" w:rsidRPr="006D1982" w:rsidRDefault="00607552">
      <w:pPr>
        <w:rPr>
          <w:lang w:val="uk-UA"/>
        </w:rPr>
      </w:pPr>
    </w:p>
    <w:sectPr w:rsidR="00607552" w:rsidRPr="006D1982" w:rsidSect="00E122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82"/>
    <w:rsid w:val="0010739D"/>
    <w:rsid w:val="004107BC"/>
    <w:rsid w:val="0047208E"/>
    <w:rsid w:val="0057359B"/>
    <w:rsid w:val="00607552"/>
    <w:rsid w:val="006D1982"/>
    <w:rsid w:val="008844D0"/>
    <w:rsid w:val="009C5751"/>
    <w:rsid w:val="00B147C3"/>
    <w:rsid w:val="00B462A7"/>
    <w:rsid w:val="00DB5A2B"/>
    <w:rsid w:val="00E1228F"/>
    <w:rsid w:val="00E84B9D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F85C"/>
  <w15:chartTrackingRefBased/>
  <w15:docId w15:val="{1E121883-D40B-4715-B679-E16371F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9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98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1982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0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zanyattya-na-temu-karbonovi-kisloti-141003.htm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z-temi-karbonovi-kisloti-170200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theme/contentview/serednya-ta-starsha-shkola/hmya-10-klas/14109-laboratorn-dosldi/laboratorniyi-dosld-1-viyavlennya-organchnih-kislot-y-harchovih-prodyktah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pidruchnyk.com.ua/380-himiya-yaroshenko-10-klas.html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2020-03-18T11:34:00Z</dcterms:created>
  <dcterms:modified xsi:type="dcterms:W3CDTF">2020-03-18T17:48:00Z</dcterms:modified>
</cp:coreProperties>
</file>