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37A" w:rsidRPr="005C037A" w:rsidRDefault="005C037A" w:rsidP="005C037A">
      <w:pPr>
        <w:widowControl w:val="0"/>
        <w:adjustRightInd w:val="0"/>
        <w:spacing w:after="0" w:line="240" w:lineRule="auto"/>
        <w:rPr>
          <w:rFonts w:ascii="Times New Roman" w:eastAsia="Times New Roman" w:hAnsi="Times New Roman" w:cs="Times New Roman"/>
          <w:b/>
          <w:color w:val="663300"/>
          <w:sz w:val="28"/>
          <w:szCs w:val="28"/>
          <w:lang w:val="uk-UA" w:eastAsia="ru-RU"/>
        </w:rPr>
      </w:pPr>
      <w:r>
        <w:rPr>
          <w:rFonts w:ascii="Times New Roman" w:eastAsia="Times New Roman" w:hAnsi="Times New Roman" w:cs="Times New Roman"/>
          <w:b/>
          <w:color w:val="663300"/>
          <w:sz w:val="28"/>
          <w:szCs w:val="28"/>
          <w:lang w:val="uk-UA" w:eastAsia="ru-RU"/>
        </w:rPr>
        <w:t>Дата:20.03.20.6. Група:2м-2.</w:t>
      </w:r>
    </w:p>
    <w:p w:rsidR="005C037A" w:rsidRPr="005C037A" w:rsidRDefault="005C037A" w:rsidP="005C037A">
      <w:pPr>
        <w:widowControl w:val="0"/>
        <w:adjustRightInd w:val="0"/>
        <w:spacing w:after="0" w:line="240" w:lineRule="auto"/>
        <w:jc w:val="center"/>
        <w:rPr>
          <w:rFonts w:ascii="Arial" w:eastAsia="Times New Roman" w:hAnsi="Arial" w:cs="Times New Roman"/>
          <w:b/>
          <w:color w:val="663300"/>
          <w:sz w:val="28"/>
          <w:szCs w:val="28"/>
          <w:lang w:val="uk-UA" w:eastAsia="ru-RU"/>
        </w:rPr>
      </w:pPr>
    </w:p>
    <w:p w:rsidR="005C037A" w:rsidRPr="005C037A" w:rsidRDefault="005C037A" w:rsidP="005C037A">
      <w:pPr>
        <w:widowControl w:val="0"/>
        <w:adjustRightInd w:val="0"/>
        <w:spacing w:after="0" w:line="240" w:lineRule="auto"/>
        <w:ind w:right="-424"/>
        <w:rPr>
          <w:rFonts w:ascii="Times New Roman" w:eastAsia="Times New Roman" w:hAnsi="Times New Roman" w:cs="Times New Roman"/>
          <w:b/>
          <w:color w:val="663300"/>
          <w:sz w:val="28"/>
          <w:szCs w:val="28"/>
          <w:lang w:val="uk-UA" w:eastAsia="ru-RU"/>
        </w:rPr>
      </w:pPr>
      <w:r>
        <w:rPr>
          <w:rFonts w:ascii="Times New Roman" w:eastAsia="Times New Roman" w:hAnsi="Times New Roman" w:cs="Times New Roman"/>
          <w:b/>
          <w:color w:val="663300"/>
          <w:sz w:val="28"/>
          <w:szCs w:val="28"/>
          <w:lang w:val="uk-UA" w:eastAsia="ru-RU"/>
        </w:rPr>
        <w:t xml:space="preserve"> ТЕМА уроку</w:t>
      </w:r>
      <w:r w:rsidRPr="005C037A">
        <w:rPr>
          <w:rFonts w:ascii="Times New Roman" w:eastAsia="Times New Roman" w:hAnsi="Times New Roman" w:cs="Times New Roman"/>
          <w:b/>
          <w:color w:val="663300"/>
          <w:sz w:val="28"/>
          <w:szCs w:val="28"/>
          <w:lang w:val="uk-UA" w:eastAsia="ru-RU"/>
        </w:rPr>
        <w:t>. ДІЇ СОЛДАТА У НАСТУПІ У СКЛАДІ МЕХАНІЗОВАНОГО ВІДДІЛЕННЯ.</w:t>
      </w:r>
    </w:p>
    <w:p w:rsidR="005C037A" w:rsidRPr="005C037A" w:rsidRDefault="005C037A" w:rsidP="005C037A">
      <w:pPr>
        <w:widowControl w:val="0"/>
        <w:adjustRightInd w:val="0"/>
        <w:spacing w:after="0" w:line="240" w:lineRule="auto"/>
        <w:ind w:right="-424"/>
        <w:rPr>
          <w:rFonts w:ascii="Times New Roman" w:eastAsia="Times New Roman" w:hAnsi="Times New Roman" w:cs="Times New Roman"/>
          <w:b/>
          <w:color w:val="663300"/>
          <w:sz w:val="28"/>
          <w:szCs w:val="20"/>
          <w:lang w:val="uk-UA" w:eastAsia="ru-RU"/>
        </w:rPr>
      </w:pPr>
    </w:p>
    <w:p w:rsidR="005C037A" w:rsidRPr="005C037A" w:rsidRDefault="005C037A" w:rsidP="005C037A">
      <w:pPr>
        <w:spacing w:after="0" w:line="240" w:lineRule="auto"/>
        <w:rPr>
          <w:rFonts w:ascii="Times New Roman" w:eastAsia="Times New Roman" w:hAnsi="Times New Roman" w:cs="Times New Roman"/>
          <w:b/>
          <w:color w:val="663300"/>
          <w:sz w:val="28"/>
          <w:szCs w:val="20"/>
          <w:lang w:val="uk-UA" w:eastAsia="ru-RU"/>
        </w:rPr>
      </w:pPr>
    </w:p>
    <w:p w:rsidR="005C037A" w:rsidRPr="005C037A" w:rsidRDefault="005C037A" w:rsidP="005C037A">
      <w:pPr>
        <w:spacing w:after="0" w:line="240" w:lineRule="auto"/>
        <w:rPr>
          <w:rFonts w:ascii="Times New Roman" w:eastAsia="Times New Roman" w:hAnsi="Times New Roman" w:cs="Times New Roman"/>
          <w:color w:val="663300"/>
          <w:sz w:val="24"/>
          <w:szCs w:val="24"/>
          <w:lang w:val="uk-UA" w:eastAsia="ru-RU"/>
        </w:rPr>
      </w:pPr>
      <w:r>
        <w:rPr>
          <w:rFonts w:ascii="Times New Roman" w:eastAsia="Times New Roman" w:hAnsi="Times New Roman" w:cs="Times New Roman"/>
          <w:b/>
          <w:color w:val="663300"/>
          <w:sz w:val="24"/>
          <w:szCs w:val="24"/>
          <w:lang w:val="uk-UA" w:eastAsia="ru-RU"/>
        </w:rPr>
        <w:t>П</w:t>
      </w:r>
      <w:r>
        <w:rPr>
          <w:rFonts w:ascii="Times New Roman" w:eastAsia="Times New Roman" w:hAnsi="Times New Roman" w:cs="Times New Roman"/>
          <w:color w:val="663300"/>
          <w:sz w:val="24"/>
          <w:szCs w:val="24"/>
          <w:lang w:val="uk-UA" w:eastAsia="ru-RU"/>
        </w:rPr>
        <w:t xml:space="preserve">ід час вивчення даної теми </w:t>
      </w:r>
      <w:r w:rsidRPr="005C037A">
        <w:rPr>
          <w:rFonts w:ascii="Times New Roman" w:eastAsia="Times New Roman" w:hAnsi="Times New Roman" w:cs="Times New Roman"/>
          <w:color w:val="663300"/>
          <w:sz w:val="24"/>
          <w:szCs w:val="24"/>
          <w:lang w:val="uk-UA" w:eastAsia="ru-RU"/>
        </w:rPr>
        <w:t xml:space="preserve"> </w:t>
      </w:r>
      <w:proofErr w:type="spellStart"/>
      <w:r w:rsidRPr="005C037A">
        <w:rPr>
          <w:rFonts w:ascii="Times New Roman" w:eastAsia="Times New Roman" w:hAnsi="Times New Roman" w:cs="Times New Roman"/>
          <w:color w:val="663300"/>
          <w:sz w:val="24"/>
          <w:szCs w:val="24"/>
          <w:lang w:val="uk-UA" w:eastAsia="ru-RU"/>
        </w:rPr>
        <w:t>авчитися</w:t>
      </w:r>
      <w:proofErr w:type="spellEnd"/>
      <w:r w:rsidRPr="005C037A">
        <w:rPr>
          <w:rFonts w:ascii="Times New Roman" w:eastAsia="Times New Roman" w:hAnsi="Times New Roman" w:cs="Times New Roman"/>
          <w:color w:val="663300"/>
          <w:sz w:val="24"/>
          <w:szCs w:val="24"/>
          <w:lang w:val="uk-UA" w:eastAsia="ru-RU"/>
        </w:rPr>
        <w:t xml:space="preserve"> діям солдата у наступі у складі механізованого відділення.</w:t>
      </w:r>
    </w:p>
    <w:p w:rsidR="005C037A" w:rsidRPr="005C037A" w:rsidRDefault="005C037A" w:rsidP="005C037A">
      <w:pPr>
        <w:widowControl w:val="0"/>
        <w:adjustRightInd w:val="0"/>
        <w:spacing w:after="0" w:line="240" w:lineRule="auto"/>
        <w:jc w:val="both"/>
        <w:rPr>
          <w:rFonts w:ascii="Arial" w:eastAsia="Times New Roman" w:hAnsi="Arial" w:cs="Times New Roman"/>
          <w:color w:val="663300"/>
          <w:sz w:val="24"/>
          <w:szCs w:val="24"/>
          <w:lang w:val="uk-UA" w:eastAsia="ru-RU"/>
        </w:rPr>
      </w:pPr>
      <w:r w:rsidRPr="005C037A">
        <w:rPr>
          <w:rFonts w:ascii="Times New Roman" w:eastAsia="Times New Roman" w:hAnsi="Times New Roman" w:cs="Times New Roman"/>
          <w:color w:val="663300"/>
          <w:sz w:val="24"/>
          <w:szCs w:val="24"/>
          <w:lang w:val="uk-UA" w:eastAsia="ru-RU"/>
        </w:rPr>
        <w:t>.</w:t>
      </w:r>
    </w:p>
    <w:p w:rsidR="005C037A" w:rsidRPr="005C037A" w:rsidRDefault="005C037A" w:rsidP="005C037A">
      <w:pPr>
        <w:spacing w:after="0" w:line="240" w:lineRule="auto"/>
        <w:jc w:val="center"/>
        <w:rPr>
          <w:rFonts w:ascii="Times New Roman" w:eastAsia="Times New Roman" w:hAnsi="Times New Roman" w:cs="Times New Roman"/>
          <w:b/>
          <w:color w:val="663300"/>
          <w:sz w:val="24"/>
          <w:szCs w:val="24"/>
          <w:lang w:eastAsia="ru-RU"/>
        </w:rPr>
      </w:pPr>
    </w:p>
    <w:p w:rsidR="005C037A" w:rsidRPr="005C037A" w:rsidRDefault="005C037A" w:rsidP="005C037A">
      <w:pPr>
        <w:spacing w:after="0" w:line="240" w:lineRule="auto"/>
        <w:jc w:val="center"/>
        <w:rPr>
          <w:rFonts w:ascii="Times New Roman" w:eastAsia="Times New Roman" w:hAnsi="Times New Roman" w:cs="Times New Roman"/>
          <w:color w:val="663300"/>
          <w:sz w:val="24"/>
          <w:szCs w:val="24"/>
          <w:lang w:val="uk-UA" w:eastAsia="ru-RU"/>
        </w:rPr>
      </w:pPr>
      <w:r w:rsidRPr="005C037A">
        <w:rPr>
          <w:rFonts w:ascii="Times New Roman" w:eastAsia="Times New Roman" w:hAnsi="Times New Roman" w:cs="Times New Roman"/>
          <w:b/>
          <w:color w:val="663300"/>
          <w:sz w:val="24"/>
          <w:szCs w:val="24"/>
          <w:lang w:eastAsia="ru-RU"/>
        </w:rPr>
        <w:t xml:space="preserve">1.Похідний </w:t>
      </w:r>
      <w:proofErr w:type="spellStart"/>
      <w:r w:rsidRPr="005C037A">
        <w:rPr>
          <w:rFonts w:ascii="Times New Roman" w:eastAsia="Times New Roman" w:hAnsi="Times New Roman" w:cs="Times New Roman"/>
          <w:b/>
          <w:color w:val="663300"/>
          <w:sz w:val="24"/>
          <w:szCs w:val="24"/>
          <w:lang w:eastAsia="ru-RU"/>
        </w:rPr>
        <w:t>і</w:t>
      </w:r>
      <w:proofErr w:type="spellEnd"/>
      <w:r w:rsidRPr="005C037A">
        <w:rPr>
          <w:rFonts w:ascii="Times New Roman" w:eastAsia="Times New Roman" w:hAnsi="Times New Roman" w:cs="Times New Roman"/>
          <w:b/>
          <w:color w:val="663300"/>
          <w:sz w:val="24"/>
          <w:szCs w:val="24"/>
          <w:lang w:eastAsia="ru-RU"/>
        </w:rPr>
        <w:t xml:space="preserve"> </w:t>
      </w:r>
      <w:proofErr w:type="spellStart"/>
      <w:r w:rsidRPr="005C037A">
        <w:rPr>
          <w:rFonts w:ascii="Times New Roman" w:eastAsia="Times New Roman" w:hAnsi="Times New Roman" w:cs="Times New Roman"/>
          <w:b/>
          <w:color w:val="663300"/>
          <w:sz w:val="24"/>
          <w:szCs w:val="24"/>
          <w:lang w:eastAsia="ru-RU"/>
        </w:rPr>
        <w:t>бойовий</w:t>
      </w:r>
      <w:proofErr w:type="spellEnd"/>
      <w:r w:rsidRPr="005C037A">
        <w:rPr>
          <w:rFonts w:ascii="Times New Roman" w:eastAsia="Times New Roman" w:hAnsi="Times New Roman" w:cs="Times New Roman"/>
          <w:b/>
          <w:color w:val="663300"/>
          <w:sz w:val="24"/>
          <w:szCs w:val="24"/>
          <w:lang w:eastAsia="ru-RU"/>
        </w:rPr>
        <w:t xml:space="preserve"> порядок </w:t>
      </w:r>
      <w:proofErr w:type="spellStart"/>
      <w:r w:rsidRPr="005C037A">
        <w:rPr>
          <w:rFonts w:ascii="Times New Roman" w:eastAsia="Times New Roman" w:hAnsi="Times New Roman" w:cs="Times New Roman"/>
          <w:b/>
          <w:color w:val="663300"/>
          <w:sz w:val="24"/>
          <w:szCs w:val="24"/>
          <w:lang w:eastAsia="ru-RU"/>
        </w:rPr>
        <w:t>механізованного</w:t>
      </w:r>
      <w:proofErr w:type="spellEnd"/>
      <w:r w:rsidRPr="005C037A">
        <w:rPr>
          <w:rFonts w:ascii="Times New Roman" w:eastAsia="Times New Roman" w:hAnsi="Times New Roman" w:cs="Times New Roman"/>
          <w:b/>
          <w:color w:val="663300"/>
          <w:sz w:val="24"/>
          <w:szCs w:val="24"/>
          <w:lang w:eastAsia="ru-RU"/>
        </w:rPr>
        <w:t xml:space="preserve"> </w:t>
      </w:r>
      <w:proofErr w:type="spellStart"/>
      <w:r w:rsidRPr="005C037A">
        <w:rPr>
          <w:rFonts w:ascii="Times New Roman" w:eastAsia="Times New Roman" w:hAnsi="Times New Roman" w:cs="Times New Roman"/>
          <w:b/>
          <w:color w:val="663300"/>
          <w:sz w:val="24"/>
          <w:szCs w:val="24"/>
          <w:lang w:eastAsia="ru-RU"/>
        </w:rPr>
        <w:t>відділення</w:t>
      </w:r>
      <w:proofErr w:type="spellEnd"/>
    </w:p>
    <w:p w:rsidR="005C037A" w:rsidRPr="005C037A" w:rsidRDefault="005C037A" w:rsidP="005C037A">
      <w:pPr>
        <w:spacing w:after="0" w:line="240" w:lineRule="auto"/>
        <w:ind w:firstLine="720"/>
        <w:jc w:val="center"/>
        <w:rPr>
          <w:rFonts w:ascii="Times New Roman" w:eastAsia="Times New Roman" w:hAnsi="Times New Roman" w:cs="Times New Roman"/>
          <w:b/>
          <w:color w:val="663300"/>
          <w:sz w:val="28"/>
          <w:szCs w:val="28"/>
          <w:lang w:val="uk-UA" w:eastAsia="ru-RU"/>
        </w:rPr>
      </w:pPr>
    </w:p>
    <w:p w:rsidR="005C037A" w:rsidRPr="005C037A" w:rsidRDefault="005C037A" w:rsidP="005C037A">
      <w:pPr>
        <w:spacing w:after="0" w:line="240" w:lineRule="auto"/>
        <w:ind w:firstLine="720"/>
        <w:jc w:val="both"/>
        <w:rPr>
          <w:rFonts w:ascii="Times New Roman" w:eastAsia="Times New Roman" w:hAnsi="Times New Roman" w:cs="Times New Roman"/>
          <w:b/>
          <w:color w:val="663300"/>
          <w:sz w:val="24"/>
          <w:szCs w:val="24"/>
          <w:lang w:val="uk-UA" w:eastAsia="ru-RU"/>
        </w:rPr>
      </w:pPr>
      <w:r w:rsidRPr="005C037A">
        <w:rPr>
          <w:rFonts w:ascii="Times New Roman" w:eastAsia="Times New Roman" w:hAnsi="Times New Roman" w:cs="Times New Roman"/>
          <w:color w:val="663300"/>
          <w:sz w:val="24"/>
          <w:szCs w:val="24"/>
          <w:lang w:val="uk-UA" w:eastAsia="ru-RU"/>
        </w:rPr>
        <w:t>Солдат в бою, як правило, діє у складі якого-небудь тактичного  підрозділу. Він є його сполучною ланкою, адже  якими б знаннями та навичками солдат не володів, він не може водночас бути снайпером, знищувати танки та підносити боєприпаси. Механізоване відділення – це найменший тактичний підрозділ, який організаційно входить до складу механізованого взводу.</w:t>
      </w:r>
    </w:p>
    <w:p w:rsidR="005C037A" w:rsidRPr="005C037A" w:rsidRDefault="005C037A" w:rsidP="005C037A">
      <w:pPr>
        <w:widowControl w:val="0"/>
        <w:adjustRightInd w:val="0"/>
        <w:spacing w:after="0" w:line="240" w:lineRule="auto"/>
        <w:ind w:firstLine="720"/>
        <w:rPr>
          <w:rFonts w:ascii="Times New Roman" w:eastAsia="Times New Roman" w:hAnsi="Times New Roman" w:cs="Times New Roman"/>
          <w:color w:val="663300"/>
          <w:sz w:val="24"/>
          <w:szCs w:val="24"/>
          <w:lang w:val="uk-UA" w:eastAsia="ru-RU"/>
        </w:rPr>
      </w:pPr>
      <w:r w:rsidRPr="005C037A">
        <w:rPr>
          <w:rFonts w:ascii="Times New Roman" w:eastAsia="Times New Roman" w:hAnsi="Times New Roman" w:cs="Times New Roman"/>
          <w:color w:val="663300"/>
          <w:sz w:val="24"/>
          <w:szCs w:val="24"/>
          <w:lang w:val="uk-UA" w:eastAsia="ru-RU"/>
        </w:rPr>
        <w:t>У наступі  солдат діє в складі відділення. Задачу на наступ він одержує від командира відділення. Отримавши  бойову задачу, він усвідомлює: орієнтири, склад, положення і характер дії противника, місце розташування його вогневих засобів; задачу взводу, відділення і свою задачу - місце в цепу відділення; цілі для ураження і порядок ведення вогню; номер танка, за яким буде діяти відділення,  місце і порядок спішування з БТР (</w:t>
      </w:r>
      <w:proofErr w:type="spellStart"/>
      <w:r w:rsidRPr="005C037A">
        <w:rPr>
          <w:rFonts w:ascii="Times New Roman" w:eastAsia="Times New Roman" w:hAnsi="Times New Roman" w:cs="Times New Roman"/>
          <w:color w:val="663300"/>
          <w:sz w:val="24"/>
          <w:szCs w:val="24"/>
          <w:lang w:val="uk-UA" w:eastAsia="ru-RU"/>
        </w:rPr>
        <w:t>БМП</w:t>
      </w:r>
      <w:proofErr w:type="spellEnd"/>
      <w:r w:rsidRPr="005C037A">
        <w:rPr>
          <w:rFonts w:ascii="Times New Roman" w:eastAsia="Times New Roman" w:hAnsi="Times New Roman" w:cs="Times New Roman"/>
          <w:color w:val="663300"/>
          <w:sz w:val="24"/>
          <w:szCs w:val="24"/>
          <w:lang w:val="uk-UA" w:eastAsia="ru-RU"/>
        </w:rPr>
        <w:t>), порядок подолання загороджень і перешкод; сигнали оповіщення, керування і взаємодії; час готовності до наступу</w:t>
      </w:r>
    </w:p>
    <w:p w:rsidR="005C037A" w:rsidRPr="005C037A" w:rsidRDefault="005C037A" w:rsidP="005C037A">
      <w:pPr>
        <w:widowControl w:val="0"/>
        <w:adjustRightInd w:val="0"/>
        <w:spacing w:after="0" w:line="240" w:lineRule="auto"/>
        <w:ind w:firstLine="720"/>
        <w:rPr>
          <w:rFonts w:ascii="Times New Roman" w:eastAsia="Times New Roman" w:hAnsi="Times New Roman" w:cs="Times New Roman"/>
          <w:b/>
          <w:color w:val="663300"/>
          <w:sz w:val="24"/>
          <w:szCs w:val="24"/>
          <w:lang w:val="uk-UA" w:eastAsia="ru-RU"/>
        </w:rPr>
      </w:pPr>
      <w:r w:rsidRPr="005C037A">
        <w:rPr>
          <w:rFonts w:ascii="Times New Roman" w:eastAsia="Times New Roman" w:hAnsi="Times New Roman" w:cs="Times New Roman"/>
          <w:color w:val="663300"/>
          <w:sz w:val="24"/>
          <w:szCs w:val="24"/>
          <w:lang w:val="uk-UA" w:eastAsia="ru-RU"/>
        </w:rPr>
        <w:t>При виконанні бойових завдань і залежно від обстановки  механізоване відділення може діяти у похідному або бойовому порядку.</w:t>
      </w:r>
    </w:p>
    <w:p w:rsidR="005C037A" w:rsidRPr="005C037A" w:rsidRDefault="005C037A" w:rsidP="005C037A">
      <w:pPr>
        <w:widowControl w:val="0"/>
        <w:adjustRightInd w:val="0"/>
        <w:spacing w:after="0" w:line="240" w:lineRule="auto"/>
        <w:ind w:firstLine="720"/>
        <w:rPr>
          <w:rFonts w:ascii="Times New Roman" w:eastAsia="Times New Roman" w:hAnsi="Times New Roman" w:cs="Times New Roman"/>
          <w:color w:val="663300"/>
          <w:sz w:val="24"/>
          <w:szCs w:val="24"/>
          <w:lang w:val="uk-UA" w:eastAsia="ru-RU"/>
        </w:rPr>
      </w:pPr>
      <w:r w:rsidRPr="005C037A">
        <w:rPr>
          <w:rFonts w:ascii="Times New Roman" w:eastAsia="Times New Roman" w:hAnsi="Times New Roman" w:cs="Times New Roman"/>
          <w:i/>
          <w:color w:val="663300"/>
          <w:sz w:val="24"/>
          <w:szCs w:val="24"/>
          <w:lang w:val="uk-UA" w:eastAsia="ru-RU"/>
        </w:rPr>
        <w:t xml:space="preserve">Похідний порядок – </w:t>
      </w:r>
      <w:r w:rsidRPr="005C037A">
        <w:rPr>
          <w:rFonts w:ascii="Times New Roman" w:eastAsia="Times New Roman" w:hAnsi="Times New Roman" w:cs="Times New Roman"/>
          <w:color w:val="663300"/>
          <w:sz w:val="24"/>
          <w:szCs w:val="24"/>
          <w:lang w:val="uk-UA" w:eastAsia="ru-RU"/>
        </w:rPr>
        <w:t>це шикування відділення в колону по одному або по два. Застосовується на марші, при  розвитку наступу, переслідуванні противника, проведені маневру. Похідний порядок повинен забезпечувати високу швидкість руху, швидке розгортання в бойовий порядок,  меншу уразливість від вогню противника, підтримання стабільного управління.</w:t>
      </w:r>
    </w:p>
    <w:p w:rsidR="005C037A" w:rsidRPr="005C037A" w:rsidRDefault="005C037A" w:rsidP="005C037A">
      <w:pPr>
        <w:widowControl w:val="0"/>
        <w:adjustRightInd w:val="0"/>
        <w:spacing w:after="0" w:line="240" w:lineRule="auto"/>
        <w:ind w:firstLine="720"/>
        <w:rPr>
          <w:rFonts w:ascii="Times New Roman" w:eastAsia="Times New Roman" w:hAnsi="Times New Roman" w:cs="Times New Roman"/>
          <w:color w:val="663300"/>
          <w:sz w:val="24"/>
          <w:szCs w:val="24"/>
          <w:lang w:val="uk-UA" w:eastAsia="ru-RU"/>
        </w:rPr>
      </w:pPr>
      <w:r w:rsidRPr="005C037A">
        <w:rPr>
          <w:rFonts w:ascii="Times New Roman" w:eastAsia="Times New Roman" w:hAnsi="Times New Roman" w:cs="Times New Roman"/>
          <w:i/>
          <w:color w:val="663300"/>
          <w:sz w:val="24"/>
          <w:szCs w:val="24"/>
          <w:lang w:val="uk-UA" w:eastAsia="ru-RU"/>
        </w:rPr>
        <w:t xml:space="preserve">Бойовий порядок – </w:t>
      </w:r>
      <w:r w:rsidRPr="005C037A">
        <w:rPr>
          <w:rFonts w:ascii="Times New Roman" w:eastAsia="Times New Roman" w:hAnsi="Times New Roman" w:cs="Times New Roman"/>
          <w:color w:val="663300"/>
          <w:sz w:val="24"/>
          <w:szCs w:val="24"/>
          <w:lang w:val="uk-UA" w:eastAsia="ru-RU"/>
        </w:rPr>
        <w:t>це шикування механізованого відділення для ведення бою. Він має відповідати поставленому завданню і забезпечувати: успішне ведення  бою; повне використання  в бою всіх вогневих засобів, бойових можливостей відділення, наслідків вогневих дій і вигідних умов місцевості; здійснення маневру; стійкість і активність в обороні;  меншу уразливість від вогню противника; підтримання  безперервної взаємодії.</w:t>
      </w:r>
    </w:p>
    <w:p w:rsidR="005C037A" w:rsidRPr="005C037A" w:rsidRDefault="005C037A" w:rsidP="005C037A">
      <w:pPr>
        <w:widowControl w:val="0"/>
        <w:adjustRightInd w:val="0"/>
        <w:spacing w:after="0" w:line="240" w:lineRule="auto"/>
        <w:rPr>
          <w:rFonts w:ascii="Times New Roman" w:eastAsia="Times New Roman" w:hAnsi="Times New Roman" w:cs="Times New Roman"/>
          <w:color w:val="663300"/>
          <w:sz w:val="24"/>
          <w:szCs w:val="24"/>
          <w:lang w:val="uk-UA" w:eastAsia="ru-RU"/>
        </w:rPr>
      </w:pPr>
      <w:r w:rsidRPr="005C037A">
        <w:rPr>
          <w:rFonts w:ascii="Times New Roman" w:eastAsia="Times New Roman" w:hAnsi="Times New Roman" w:cs="Times New Roman"/>
          <w:color w:val="663300"/>
          <w:sz w:val="24"/>
          <w:szCs w:val="24"/>
          <w:lang w:val="uk-UA" w:eastAsia="ru-RU"/>
        </w:rPr>
        <w:t>Бойовий порядок відділення в наступі складається з цепу і БТР (</w:t>
      </w:r>
      <w:proofErr w:type="spellStart"/>
      <w:r w:rsidRPr="005C037A">
        <w:rPr>
          <w:rFonts w:ascii="Times New Roman" w:eastAsia="Times New Roman" w:hAnsi="Times New Roman" w:cs="Times New Roman"/>
          <w:color w:val="663300"/>
          <w:sz w:val="24"/>
          <w:szCs w:val="24"/>
          <w:lang w:val="uk-UA" w:eastAsia="ru-RU"/>
        </w:rPr>
        <w:t>БМП</w:t>
      </w:r>
      <w:proofErr w:type="spellEnd"/>
      <w:r w:rsidRPr="005C037A">
        <w:rPr>
          <w:rFonts w:ascii="Times New Roman" w:eastAsia="Times New Roman" w:hAnsi="Times New Roman" w:cs="Times New Roman"/>
          <w:color w:val="663300"/>
          <w:sz w:val="24"/>
          <w:szCs w:val="24"/>
          <w:lang w:val="uk-UA" w:eastAsia="ru-RU"/>
        </w:rPr>
        <w:t>). Інтервали між солдатами в цепу – 6-</w:t>
      </w:r>
      <w:smartTag w:uri="urn:schemas-microsoft-com:office:smarttags" w:element="metricconverter">
        <w:smartTagPr>
          <w:attr w:name="ProductID" w:val="8 м"/>
          <w:attr w:name="tabIndex" w:val="0"/>
          <w:attr w:name="style" w:val="BACKGROUND-IMAGE: url(res://ietag.dll/#34/#1001); BACKGROUND-REPEAT: repeat-x; BACKGROUND-POSITION: left bottom"/>
        </w:smartTagPr>
        <w:r w:rsidRPr="005C037A">
          <w:rPr>
            <w:rFonts w:ascii="Times New Roman" w:eastAsia="Times New Roman" w:hAnsi="Times New Roman" w:cs="Times New Roman"/>
            <w:color w:val="663300"/>
            <w:sz w:val="24"/>
            <w:szCs w:val="24"/>
            <w:lang w:val="uk-UA" w:eastAsia="ru-RU"/>
          </w:rPr>
          <w:t>8 м</w:t>
        </w:r>
      </w:smartTag>
      <w:r w:rsidRPr="005C037A">
        <w:rPr>
          <w:rFonts w:ascii="Times New Roman" w:eastAsia="Times New Roman" w:hAnsi="Times New Roman" w:cs="Times New Roman"/>
          <w:color w:val="663300"/>
          <w:sz w:val="24"/>
          <w:szCs w:val="24"/>
          <w:lang w:val="uk-UA" w:eastAsia="ru-RU"/>
        </w:rPr>
        <w:t xml:space="preserve"> (8 – 12 кроків). Отже, фронт наступу  відділення  </w:t>
      </w:r>
      <w:smartTag w:uri="urn:schemas-microsoft-com:office:smarttags" w:element="metricconverter">
        <w:smartTagPr>
          <w:attr w:name="ProductID" w:val="50 м"/>
          <w:attr w:name="tabIndex" w:val="0"/>
          <w:attr w:name="style" w:val="BACKGROUND-IMAGE: url(res://ietag.dll/#34/#1001); BACKGROUND-REPEAT: repeat-x; BACKGROUND-POSITION: left bottom"/>
        </w:smartTagPr>
        <w:r w:rsidRPr="005C037A">
          <w:rPr>
            <w:rFonts w:ascii="Times New Roman" w:eastAsia="Times New Roman" w:hAnsi="Times New Roman" w:cs="Times New Roman"/>
            <w:color w:val="663300"/>
            <w:sz w:val="24"/>
            <w:szCs w:val="24"/>
            <w:lang w:val="uk-UA" w:eastAsia="ru-RU"/>
          </w:rPr>
          <w:t>50 м</w:t>
        </w:r>
      </w:smartTag>
      <w:r w:rsidRPr="005C037A">
        <w:rPr>
          <w:rFonts w:ascii="Times New Roman" w:eastAsia="Times New Roman" w:hAnsi="Times New Roman" w:cs="Times New Roman"/>
          <w:color w:val="663300"/>
          <w:sz w:val="24"/>
          <w:szCs w:val="24"/>
          <w:lang w:val="uk-UA" w:eastAsia="ru-RU"/>
        </w:rPr>
        <w:t>. Такі інтервали забезпечують успішне виконання поставленого  завдання і необхідне розосередження відділення з метою зменшення втрат від вогню противника, дають можливість командувати голосом і підтримувати взаємодію між солдатами у цепу.</w:t>
      </w:r>
    </w:p>
    <w:p w:rsidR="005C037A" w:rsidRPr="005C037A" w:rsidRDefault="005C037A" w:rsidP="005C037A">
      <w:pPr>
        <w:widowControl w:val="0"/>
        <w:adjustRightInd w:val="0"/>
        <w:spacing w:after="0" w:line="240" w:lineRule="auto"/>
        <w:ind w:firstLine="720"/>
        <w:rPr>
          <w:rFonts w:ascii="Times New Roman" w:eastAsia="Times New Roman" w:hAnsi="Times New Roman" w:cs="Times New Roman"/>
          <w:color w:val="663300"/>
          <w:sz w:val="24"/>
          <w:szCs w:val="24"/>
          <w:lang w:val="uk-UA" w:eastAsia="ru-RU"/>
        </w:rPr>
      </w:pPr>
      <w:r w:rsidRPr="005C037A">
        <w:rPr>
          <w:rFonts w:ascii="Times New Roman" w:eastAsia="Times New Roman" w:hAnsi="Times New Roman" w:cs="Times New Roman"/>
          <w:color w:val="663300"/>
          <w:sz w:val="24"/>
          <w:szCs w:val="24"/>
          <w:lang w:val="uk-UA" w:eastAsia="ru-RU"/>
        </w:rPr>
        <w:t>БТР(</w:t>
      </w:r>
      <w:proofErr w:type="spellStart"/>
      <w:r w:rsidRPr="005C037A">
        <w:rPr>
          <w:rFonts w:ascii="Times New Roman" w:eastAsia="Times New Roman" w:hAnsi="Times New Roman" w:cs="Times New Roman"/>
          <w:color w:val="663300"/>
          <w:sz w:val="24"/>
          <w:szCs w:val="24"/>
          <w:lang w:val="uk-UA" w:eastAsia="ru-RU"/>
        </w:rPr>
        <w:t>БМП</w:t>
      </w:r>
      <w:proofErr w:type="spellEnd"/>
      <w:r w:rsidRPr="005C037A">
        <w:rPr>
          <w:rFonts w:ascii="Times New Roman" w:eastAsia="Times New Roman" w:hAnsi="Times New Roman" w:cs="Times New Roman"/>
          <w:color w:val="663300"/>
          <w:sz w:val="24"/>
          <w:szCs w:val="24"/>
          <w:lang w:val="uk-UA" w:eastAsia="ru-RU"/>
        </w:rPr>
        <w:t>)  рухається за цепом на фланзі відділення, а іноді й усередині цепу, підтримуючи наступ вогнем. Під час атаки (</w:t>
      </w:r>
      <w:r w:rsidRPr="005C037A">
        <w:rPr>
          <w:rFonts w:ascii="Times New Roman" w:eastAsia="Times New Roman" w:hAnsi="Times New Roman" w:cs="Times New Roman"/>
          <w:i/>
          <w:color w:val="663300"/>
          <w:sz w:val="24"/>
          <w:szCs w:val="24"/>
          <w:lang w:val="uk-UA" w:eastAsia="ru-RU"/>
        </w:rPr>
        <w:t xml:space="preserve">атака – </w:t>
      </w:r>
      <w:r w:rsidRPr="005C037A">
        <w:rPr>
          <w:rFonts w:ascii="Times New Roman" w:eastAsia="Times New Roman" w:hAnsi="Times New Roman" w:cs="Times New Roman"/>
          <w:color w:val="663300"/>
          <w:sz w:val="24"/>
          <w:szCs w:val="24"/>
          <w:lang w:val="uk-UA" w:eastAsia="ru-RU"/>
        </w:rPr>
        <w:t xml:space="preserve">це поєднання стрімкого руху в бойовому порядку підрозділів і частин з вогнем найвищої щільності з метою знищення противника в </w:t>
      </w:r>
      <w:proofErr w:type="spellStart"/>
      <w:r w:rsidRPr="005C037A">
        <w:rPr>
          <w:rFonts w:ascii="Times New Roman" w:eastAsia="Times New Roman" w:hAnsi="Times New Roman" w:cs="Times New Roman"/>
          <w:color w:val="663300"/>
          <w:sz w:val="24"/>
          <w:szCs w:val="24"/>
          <w:lang w:val="uk-UA" w:eastAsia="ru-RU"/>
        </w:rPr>
        <w:t>найвирішальніший</w:t>
      </w:r>
      <w:proofErr w:type="spellEnd"/>
      <w:r w:rsidRPr="005C037A">
        <w:rPr>
          <w:rFonts w:ascii="Times New Roman" w:eastAsia="Times New Roman" w:hAnsi="Times New Roman" w:cs="Times New Roman"/>
          <w:color w:val="663300"/>
          <w:sz w:val="24"/>
          <w:szCs w:val="24"/>
          <w:lang w:val="uk-UA" w:eastAsia="ru-RU"/>
        </w:rPr>
        <w:t xml:space="preserve">  момент наступу) цеп звичайно рухається за танками на такій відстані, щоб не постраждати від розривів снарядів своєї артилерії і при цьому забезпечувати надійну підтримку танків вогнем стрілецької зброї.</w:t>
      </w:r>
    </w:p>
    <w:p w:rsidR="005C037A" w:rsidRPr="005C037A" w:rsidRDefault="005C037A" w:rsidP="005C037A">
      <w:pPr>
        <w:widowControl w:val="0"/>
        <w:adjustRightInd w:val="0"/>
        <w:spacing w:after="0" w:line="240" w:lineRule="auto"/>
        <w:ind w:firstLine="720"/>
        <w:rPr>
          <w:rFonts w:ascii="Times New Roman" w:eastAsia="Times New Roman" w:hAnsi="Times New Roman" w:cs="Times New Roman"/>
          <w:color w:val="663300"/>
          <w:sz w:val="24"/>
          <w:szCs w:val="24"/>
          <w:lang w:val="uk-UA" w:eastAsia="ru-RU"/>
        </w:rPr>
      </w:pPr>
      <w:r w:rsidRPr="005C037A">
        <w:rPr>
          <w:rFonts w:ascii="Times New Roman" w:eastAsia="Times New Roman" w:hAnsi="Times New Roman" w:cs="Times New Roman"/>
          <w:color w:val="663300"/>
          <w:sz w:val="24"/>
          <w:szCs w:val="24"/>
          <w:lang w:val="uk-UA" w:eastAsia="ru-RU"/>
        </w:rPr>
        <w:t>Знання кожним солдатом свого місця у похідному і бойовому порядку, вміння швидко і чітко перешикуватися забезпечують вирішальну перевагу над противником.</w:t>
      </w:r>
    </w:p>
    <w:p w:rsidR="005C037A" w:rsidRPr="005C037A" w:rsidRDefault="005C037A" w:rsidP="005C037A">
      <w:pPr>
        <w:spacing w:after="0" w:line="240" w:lineRule="auto"/>
        <w:jc w:val="center"/>
        <w:rPr>
          <w:rFonts w:ascii="Times New Roman" w:eastAsia="Times New Roman" w:hAnsi="Times New Roman" w:cs="Times New Roman"/>
          <w:b/>
          <w:color w:val="663300"/>
          <w:sz w:val="24"/>
          <w:szCs w:val="24"/>
          <w:lang w:eastAsia="ru-RU"/>
        </w:rPr>
      </w:pPr>
    </w:p>
    <w:p w:rsidR="005C037A" w:rsidRPr="005C037A" w:rsidRDefault="005C037A" w:rsidP="005C037A">
      <w:pPr>
        <w:spacing w:after="0" w:line="240" w:lineRule="auto"/>
        <w:jc w:val="center"/>
        <w:rPr>
          <w:rFonts w:ascii="Times New Roman" w:eastAsia="Times New Roman" w:hAnsi="Times New Roman" w:cs="Times New Roman"/>
          <w:b/>
          <w:color w:val="663300"/>
          <w:sz w:val="24"/>
          <w:szCs w:val="24"/>
          <w:lang w:eastAsia="ru-RU"/>
        </w:rPr>
      </w:pPr>
      <w:r w:rsidRPr="005C037A">
        <w:rPr>
          <w:rFonts w:ascii="Times New Roman" w:eastAsia="Times New Roman" w:hAnsi="Times New Roman" w:cs="Times New Roman"/>
          <w:b/>
          <w:color w:val="663300"/>
          <w:sz w:val="24"/>
          <w:szCs w:val="24"/>
          <w:lang w:eastAsia="ru-RU"/>
        </w:rPr>
        <w:t xml:space="preserve">2. </w:t>
      </w:r>
      <w:proofErr w:type="spellStart"/>
      <w:r w:rsidRPr="005C037A">
        <w:rPr>
          <w:rFonts w:ascii="Times New Roman" w:eastAsia="Times New Roman" w:hAnsi="Times New Roman" w:cs="Times New Roman"/>
          <w:b/>
          <w:color w:val="663300"/>
          <w:sz w:val="24"/>
          <w:szCs w:val="24"/>
          <w:lang w:eastAsia="ru-RU"/>
        </w:rPr>
        <w:t>Дії</w:t>
      </w:r>
      <w:proofErr w:type="spellEnd"/>
      <w:r w:rsidRPr="005C037A">
        <w:rPr>
          <w:rFonts w:ascii="Times New Roman" w:eastAsia="Times New Roman" w:hAnsi="Times New Roman" w:cs="Times New Roman"/>
          <w:b/>
          <w:color w:val="663300"/>
          <w:sz w:val="24"/>
          <w:szCs w:val="24"/>
          <w:lang w:eastAsia="ru-RU"/>
        </w:rPr>
        <w:t xml:space="preserve"> при </w:t>
      </w:r>
      <w:proofErr w:type="spellStart"/>
      <w:proofErr w:type="gramStart"/>
      <w:r w:rsidRPr="005C037A">
        <w:rPr>
          <w:rFonts w:ascii="Times New Roman" w:eastAsia="Times New Roman" w:hAnsi="Times New Roman" w:cs="Times New Roman"/>
          <w:b/>
          <w:color w:val="663300"/>
          <w:sz w:val="24"/>
          <w:szCs w:val="24"/>
          <w:lang w:eastAsia="ru-RU"/>
        </w:rPr>
        <w:t>п</w:t>
      </w:r>
      <w:proofErr w:type="gramEnd"/>
      <w:r w:rsidRPr="005C037A">
        <w:rPr>
          <w:rFonts w:ascii="Times New Roman" w:eastAsia="Times New Roman" w:hAnsi="Times New Roman" w:cs="Times New Roman"/>
          <w:b/>
          <w:color w:val="663300"/>
          <w:sz w:val="24"/>
          <w:szCs w:val="24"/>
          <w:lang w:eastAsia="ru-RU"/>
        </w:rPr>
        <w:t>ідготовці</w:t>
      </w:r>
      <w:proofErr w:type="spellEnd"/>
      <w:r w:rsidRPr="005C037A">
        <w:rPr>
          <w:rFonts w:ascii="Times New Roman" w:eastAsia="Times New Roman" w:hAnsi="Times New Roman" w:cs="Times New Roman"/>
          <w:b/>
          <w:color w:val="663300"/>
          <w:sz w:val="24"/>
          <w:szCs w:val="24"/>
          <w:lang w:eastAsia="ru-RU"/>
        </w:rPr>
        <w:t xml:space="preserve"> до </w:t>
      </w:r>
      <w:proofErr w:type="spellStart"/>
      <w:r w:rsidRPr="005C037A">
        <w:rPr>
          <w:rFonts w:ascii="Times New Roman" w:eastAsia="Times New Roman" w:hAnsi="Times New Roman" w:cs="Times New Roman"/>
          <w:b/>
          <w:color w:val="663300"/>
          <w:sz w:val="24"/>
          <w:szCs w:val="24"/>
          <w:lang w:eastAsia="ru-RU"/>
        </w:rPr>
        <w:t>наступу</w:t>
      </w:r>
      <w:proofErr w:type="spellEnd"/>
      <w:r w:rsidRPr="005C037A">
        <w:rPr>
          <w:rFonts w:ascii="Times New Roman" w:eastAsia="Times New Roman" w:hAnsi="Times New Roman" w:cs="Times New Roman"/>
          <w:b/>
          <w:color w:val="663300"/>
          <w:sz w:val="24"/>
          <w:szCs w:val="24"/>
          <w:lang w:eastAsia="ru-RU"/>
        </w:rPr>
        <w:t xml:space="preserve"> </w:t>
      </w:r>
      <w:proofErr w:type="spellStart"/>
      <w:r w:rsidRPr="005C037A">
        <w:rPr>
          <w:rFonts w:ascii="Times New Roman" w:eastAsia="Times New Roman" w:hAnsi="Times New Roman" w:cs="Times New Roman"/>
          <w:b/>
          <w:color w:val="663300"/>
          <w:sz w:val="24"/>
          <w:szCs w:val="24"/>
          <w:lang w:eastAsia="ru-RU"/>
        </w:rPr>
        <w:t>і</w:t>
      </w:r>
      <w:proofErr w:type="spellEnd"/>
      <w:r w:rsidRPr="005C037A">
        <w:rPr>
          <w:rFonts w:ascii="Times New Roman" w:eastAsia="Times New Roman" w:hAnsi="Times New Roman" w:cs="Times New Roman"/>
          <w:b/>
          <w:color w:val="663300"/>
          <w:sz w:val="24"/>
          <w:szCs w:val="24"/>
          <w:lang w:eastAsia="ru-RU"/>
        </w:rPr>
        <w:t xml:space="preserve"> порядок </w:t>
      </w:r>
      <w:proofErr w:type="spellStart"/>
      <w:r w:rsidRPr="005C037A">
        <w:rPr>
          <w:rFonts w:ascii="Times New Roman" w:eastAsia="Times New Roman" w:hAnsi="Times New Roman" w:cs="Times New Roman"/>
          <w:b/>
          <w:color w:val="663300"/>
          <w:sz w:val="24"/>
          <w:szCs w:val="24"/>
          <w:lang w:eastAsia="ru-RU"/>
        </w:rPr>
        <w:t>руху</w:t>
      </w:r>
      <w:proofErr w:type="spellEnd"/>
      <w:r w:rsidRPr="005C037A">
        <w:rPr>
          <w:rFonts w:ascii="Times New Roman" w:eastAsia="Times New Roman" w:hAnsi="Times New Roman" w:cs="Times New Roman"/>
          <w:b/>
          <w:color w:val="663300"/>
          <w:sz w:val="24"/>
          <w:szCs w:val="24"/>
          <w:lang w:eastAsia="ru-RU"/>
        </w:rPr>
        <w:t xml:space="preserve"> в атаку</w:t>
      </w:r>
    </w:p>
    <w:p w:rsidR="005C037A" w:rsidRPr="005C037A" w:rsidRDefault="005C037A" w:rsidP="005C037A">
      <w:pPr>
        <w:widowControl w:val="0"/>
        <w:adjustRightInd w:val="0"/>
        <w:spacing w:after="0" w:line="240" w:lineRule="auto"/>
        <w:rPr>
          <w:rFonts w:ascii="Times New Roman" w:eastAsia="Times New Roman" w:hAnsi="Times New Roman" w:cs="Times New Roman"/>
          <w:color w:val="663300"/>
          <w:sz w:val="24"/>
          <w:szCs w:val="24"/>
          <w:lang w:eastAsia="ru-RU"/>
        </w:rPr>
      </w:pPr>
    </w:p>
    <w:p w:rsidR="005C037A" w:rsidRPr="005C037A" w:rsidRDefault="005C037A" w:rsidP="005C037A">
      <w:pPr>
        <w:widowControl w:val="0"/>
        <w:adjustRightInd w:val="0"/>
        <w:spacing w:after="0" w:line="240" w:lineRule="auto"/>
        <w:ind w:firstLine="720"/>
        <w:rPr>
          <w:rFonts w:ascii="Times New Roman" w:eastAsia="Times New Roman" w:hAnsi="Times New Roman" w:cs="Times New Roman"/>
          <w:color w:val="663300"/>
          <w:sz w:val="24"/>
          <w:szCs w:val="24"/>
          <w:lang w:val="uk-UA" w:eastAsia="ru-RU"/>
        </w:rPr>
      </w:pPr>
      <w:r w:rsidRPr="005C037A">
        <w:rPr>
          <w:rFonts w:ascii="Times New Roman" w:eastAsia="Times New Roman" w:hAnsi="Times New Roman" w:cs="Times New Roman"/>
          <w:color w:val="663300"/>
          <w:sz w:val="24"/>
          <w:szCs w:val="24"/>
          <w:lang w:val="uk-UA" w:eastAsia="ru-RU"/>
        </w:rPr>
        <w:t>У наступі  солдат діє у складі відділення. Задачу на наступ він отримує від командира відділення. Отримавши  бойову задачу, він усвідомлює: орієнтири, склад, положення і характер дії противника, місце розташування його вогневих засобів; задачу взводу, відділення і свою задачу - місце в цепу відділення; цілі для ураження і порядок ведення вогню; номер танка, за яким буде діяти відділення,  місце і порядок спішування з БТР (</w:t>
      </w:r>
      <w:proofErr w:type="spellStart"/>
      <w:r w:rsidRPr="005C037A">
        <w:rPr>
          <w:rFonts w:ascii="Times New Roman" w:eastAsia="Times New Roman" w:hAnsi="Times New Roman" w:cs="Times New Roman"/>
          <w:color w:val="663300"/>
          <w:sz w:val="24"/>
          <w:szCs w:val="24"/>
          <w:lang w:val="uk-UA" w:eastAsia="ru-RU"/>
        </w:rPr>
        <w:t>БМП</w:t>
      </w:r>
      <w:proofErr w:type="spellEnd"/>
      <w:r w:rsidRPr="005C037A">
        <w:rPr>
          <w:rFonts w:ascii="Times New Roman" w:eastAsia="Times New Roman" w:hAnsi="Times New Roman" w:cs="Times New Roman"/>
          <w:color w:val="663300"/>
          <w:sz w:val="24"/>
          <w:szCs w:val="24"/>
          <w:lang w:val="uk-UA" w:eastAsia="ru-RU"/>
        </w:rPr>
        <w:t>), порядок подолання загороджень і перешкод; сигнали оповіщення, управління і взаємодії; час готовності до наступу.</w:t>
      </w:r>
    </w:p>
    <w:p w:rsidR="005C037A" w:rsidRPr="005C037A" w:rsidRDefault="005C037A" w:rsidP="005C037A">
      <w:pPr>
        <w:widowControl w:val="0"/>
        <w:adjustRightInd w:val="0"/>
        <w:spacing w:after="0" w:line="240" w:lineRule="auto"/>
        <w:ind w:firstLine="720"/>
        <w:rPr>
          <w:rFonts w:ascii="Times New Roman" w:eastAsia="Times New Roman" w:hAnsi="Times New Roman" w:cs="Times New Roman"/>
          <w:color w:val="663300"/>
          <w:sz w:val="24"/>
          <w:szCs w:val="24"/>
          <w:lang w:val="uk-UA" w:eastAsia="ru-RU"/>
        </w:rPr>
      </w:pPr>
      <w:r w:rsidRPr="005C037A">
        <w:rPr>
          <w:rFonts w:ascii="Times New Roman" w:eastAsia="Times New Roman" w:hAnsi="Times New Roman" w:cs="Times New Roman"/>
          <w:color w:val="663300"/>
          <w:sz w:val="24"/>
          <w:szCs w:val="24"/>
          <w:lang w:val="uk-UA" w:eastAsia="ru-RU"/>
        </w:rPr>
        <w:t>Успішні дії солдата багато в чому залежать від того, як він підготувався до наступу. Він перевіряє справність зброї і готує її до бою, перевіряє наявність боєприпасів (при необхідності поповнює їхній запас), справність засобів індивідуального захисту і готує собі пристосування для швидкого виходу з траншеї, для цього влаштовує сходинки або поглиблення в передній крутості окопу.</w:t>
      </w:r>
    </w:p>
    <w:p w:rsidR="005C037A" w:rsidRPr="005C037A" w:rsidRDefault="005C037A" w:rsidP="005C037A">
      <w:pPr>
        <w:widowControl w:val="0"/>
        <w:adjustRightInd w:val="0"/>
        <w:spacing w:after="0" w:line="240" w:lineRule="auto"/>
        <w:ind w:firstLine="720"/>
        <w:rPr>
          <w:rFonts w:ascii="Times New Roman" w:eastAsia="Times New Roman" w:hAnsi="Times New Roman" w:cs="Times New Roman"/>
          <w:color w:val="663300"/>
          <w:sz w:val="24"/>
          <w:szCs w:val="24"/>
          <w:lang w:val="uk-UA" w:eastAsia="ru-RU"/>
        </w:rPr>
      </w:pPr>
      <w:r w:rsidRPr="005C037A">
        <w:rPr>
          <w:rFonts w:ascii="Times New Roman" w:eastAsia="Times New Roman" w:hAnsi="Times New Roman" w:cs="Times New Roman"/>
          <w:color w:val="663300"/>
          <w:sz w:val="24"/>
          <w:szCs w:val="24"/>
          <w:lang w:val="uk-UA" w:eastAsia="ru-RU"/>
        </w:rPr>
        <w:t xml:space="preserve">При підготовці до наступу вночі солдат, крім того, вивчає місцевість у напрямку руху, запам'ятовує місцеві предмети, що можуть служити орієнтирами вночі, вивчає напрямок руху за азимутом. Солдати, які мають зброю з нічними прицілами, перевіряють їх. Для коректування вогню в ночі магазини споряджаються додатково патронами з </w:t>
      </w:r>
      <w:proofErr w:type="spellStart"/>
      <w:r w:rsidRPr="005C037A">
        <w:rPr>
          <w:rFonts w:ascii="Times New Roman" w:eastAsia="Times New Roman" w:hAnsi="Times New Roman" w:cs="Times New Roman"/>
          <w:color w:val="663300"/>
          <w:sz w:val="24"/>
          <w:szCs w:val="24"/>
          <w:lang w:val="uk-UA" w:eastAsia="ru-RU"/>
        </w:rPr>
        <w:t>трасируючими</w:t>
      </w:r>
      <w:proofErr w:type="spellEnd"/>
      <w:r w:rsidRPr="005C037A">
        <w:rPr>
          <w:rFonts w:ascii="Times New Roman" w:eastAsia="Times New Roman" w:hAnsi="Times New Roman" w:cs="Times New Roman"/>
          <w:color w:val="663300"/>
          <w:sz w:val="24"/>
          <w:szCs w:val="24"/>
          <w:lang w:val="uk-UA" w:eastAsia="ru-RU"/>
        </w:rPr>
        <w:t xml:space="preserve"> кулями.</w:t>
      </w:r>
    </w:p>
    <w:p w:rsidR="005C037A" w:rsidRPr="005C037A" w:rsidRDefault="005C037A" w:rsidP="005C037A">
      <w:pPr>
        <w:widowControl w:val="0"/>
        <w:adjustRightInd w:val="0"/>
        <w:spacing w:after="0" w:line="240" w:lineRule="auto"/>
        <w:ind w:firstLine="720"/>
        <w:rPr>
          <w:rFonts w:ascii="Times New Roman" w:eastAsia="Times New Roman" w:hAnsi="Times New Roman" w:cs="Times New Roman"/>
          <w:color w:val="663300"/>
          <w:sz w:val="24"/>
          <w:szCs w:val="24"/>
          <w:lang w:val="uk-UA" w:eastAsia="ru-RU"/>
        </w:rPr>
      </w:pPr>
      <w:r w:rsidRPr="005C037A">
        <w:rPr>
          <w:rFonts w:ascii="Times New Roman" w:eastAsia="Times New Roman" w:hAnsi="Times New Roman" w:cs="Times New Roman"/>
          <w:color w:val="663300"/>
          <w:sz w:val="24"/>
          <w:szCs w:val="24"/>
          <w:lang w:val="uk-UA" w:eastAsia="ru-RU"/>
        </w:rPr>
        <w:t xml:space="preserve">До початку руху в атаку солдат веде вогонь по противнику. З підходом танків, у взаємодії з якими буде діяти механізований підрозділ,  до вихідного положення для наступу по команді </w:t>
      </w:r>
      <w:proofErr w:type="spellStart"/>
      <w:r w:rsidRPr="005C037A">
        <w:rPr>
          <w:rFonts w:ascii="Times New Roman" w:eastAsia="Times New Roman" w:hAnsi="Times New Roman" w:cs="Times New Roman"/>
          <w:color w:val="663300"/>
          <w:sz w:val="24"/>
          <w:szCs w:val="24"/>
          <w:lang w:val="uk-UA" w:eastAsia="ru-RU"/>
        </w:rPr>
        <w:t>„Відділення</w:t>
      </w:r>
      <w:proofErr w:type="spellEnd"/>
      <w:r w:rsidRPr="005C037A">
        <w:rPr>
          <w:rFonts w:ascii="Times New Roman" w:eastAsia="Times New Roman" w:hAnsi="Times New Roman" w:cs="Times New Roman"/>
          <w:color w:val="663300"/>
          <w:sz w:val="24"/>
          <w:szCs w:val="24"/>
          <w:lang w:val="uk-UA" w:eastAsia="ru-RU"/>
        </w:rPr>
        <w:t xml:space="preserve">, приготуватися до </w:t>
      </w:r>
      <w:proofErr w:type="spellStart"/>
      <w:r w:rsidRPr="005C037A">
        <w:rPr>
          <w:rFonts w:ascii="Times New Roman" w:eastAsia="Times New Roman" w:hAnsi="Times New Roman" w:cs="Times New Roman"/>
          <w:color w:val="663300"/>
          <w:sz w:val="24"/>
          <w:szCs w:val="24"/>
          <w:lang w:val="uk-UA" w:eastAsia="ru-RU"/>
        </w:rPr>
        <w:t>атаки”</w:t>
      </w:r>
      <w:proofErr w:type="spellEnd"/>
      <w:r w:rsidRPr="005C037A">
        <w:rPr>
          <w:rFonts w:ascii="Times New Roman" w:eastAsia="Times New Roman" w:hAnsi="Times New Roman" w:cs="Times New Roman"/>
          <w:color w:val="663300"/>
          <w:sz w:val="24"/>
          <w:szCs w:val="24"/>
          <w:lang w:val="uk-UA" w:eastAsia="ru-RU"/>
        </w:rPr>
        <w:t xml:space="preserve"> він </w:t>
      </w:r>
      <w:proofErr w:type="spellStart"/>
      <w:r w:rsidRPr="005C037A">
        <w:rPr>
          <w:rFonts w:ascii="Times New Roman" w:eastAsia="Times New Roman" w:hAnsi="Times New Roman" w:cs="Times New Roman"/>
          <w:color w:val="663300"/>
          <w:sz w:val="24"/>
          <w:szCs w:val="24"/>
          <w:lang w:val="uk-UA" w:eastAsia="ru-RU"/>
        </w:rPr>
        <w:t>дозпоряджує</w:t>
      </w:r>
      <w:proofErr w:type="spellEnd"/>
      <w:r w:rsidRPr="005C037A">
        <w:rPr>
          <w:rFonts w:ascii="Times New Roman" w:eastAsia="Times New Roman" w:hAnsi="Times New Roman" w:cs="Times New Roman"/>
          <w:color w:val="663300"/>
          <w:sz w:val="24"/>
          <w:szCs w:val="24"/>
          <w:lang w:val="uk-UA" w:eastAsia="ru-RU"/>
        </w:rPr>
        <w:t xml:space="preserve"> магазин патронами, готує  гранати, потім приєднує до автомата штик-ніж, установлює приціл «П» або „3” і закріплює предмети спорядження так, щоб вони не заважали руху. Після проходження танків солдат ставить ногу на сходинку (у поглиблення) впирається ногою в бруствер окопу в готовності швидко залишити його. Спостереження за противником при цьому не припиняється.</w:t>
      </w:r>
    </w:p>
    <w:p w:rsidR="005C037A" w:rsidRPr="005C037A" w:rsidRDefault="005C037A" w:rsidP="005C037A">
      <w:pPr>
        <w:widowControl w:val="0"/>
        <w:adjustRightInd w:val="0"/>
        <w:spacing w:after="0" w:line="240" w:lineRule="auto"/>
        <w:ind w:firstLine="720"/>
        <w:rPr>
          <w:rFonts w:ascii="Times New Roman" w:eastAsia="Times New Roman" w:hAnsi="Times New Roman" w:cs="Times New Roman"/>
          <w:color w:val="663300"/>
          <w:sz w:val="24"/>
          <w:szCs w:val="24"/>
          <w:lang w:val="uk-UA" w:eastAsia="ru-RU"/>
        </w:rPr>
      </w:pPr>
      <w:r w:rsidRPr="005C037A">
        <w:rPr>
          <w:rFonts w:ascii="Times New Roman" w:eastAsia="Times New Roman" w:hAnsi="Times New Roman" w:cs="Times New Roman"/>
          <w:color w:val="663300"/>
          <w:sz w:val="24"/>
          <w:szCs w:val="24"/>
          <w:lang w:val="uk-UA" w:eastAsia="ru-RU"/>
        </w:rPr>
        <w:t xml:space="preserve">По команді «Відділення, в </w:t>
      </w:r>
      <w:proofErr w:type="spellStart"/>
      <w:r w:rsidRPr="005C037A">
        <w:rPr>
          <w:rFonts w:ascii="Times New Roman" w:eastAsia="Times New Roman" w:hAnsi="Times New Roman" w:cs="Times New Roman"/>
          <w:color w:val="663300"/>
          <w:sz w:val="24"/>
          <w:szCs w:val="24"/>
          <w:lang w:val="uk-UA" w:eastAsia="ru-RU"/>
        </w:rPr>
        <w:t>атаку-</w:t>
      </w:r>
      <w:proofErr w:type="spellEnd"/>
      <w:r w:rsidRPr="005C037A">
        <w:rPr>
          <w:rFonts w:ascii="Times New Roman" w:eastAsia="Times New Roman" w:hAnsi="Times New Roman" w:cs="Times New Roman"/>
          <w:color w:val="663300"/>
          <w:sz w:val="24"/>
          <w:szCs w:val="24"/>
          <w:lang w:val="uk-UA" w:eastAsia="ru-RU"/>
        </w:rPr>
        <w:t xml:space="preserve"> вперед» солдат одночасно з іншими солдатами швидко вистрибує з окопу ( траншеї) і рухається вперед бігом або прискореним кроком у цепу відділення за танком. При русі в цепу відділення солдат рівняється по переднім, витримує встановлений інтервал і своїм вогнем знищує вогневі засоби противника, у першу чергу протитанкові. Наблизившись до траншеї, зайнятої противником на 30 – </w:t>
      </w:r>
      <w:smartTag w:uri="urn:schemas-microsoft-com:office:smarttags" w:element="metricconverter">
        <w:smartTagPr>
          <w:attr w:name="ProductID" w:val="35 м"/>
          <w:attr w:name="tabIndex" w:val="0"/>
          <w:attr w:name="style" w:val="BACKGROUND-IMAGE: url(res://ietag.dll/#34/#1001); BACKGROUND-REPEAT: repeat-x; BACKGROUND-POSITION: left bottom"/>
        </w:smartTagPr>
        <w:r w:rsidRPr="005C037A">
          <w:rPr>
            <w:rFonts w:ascii="Times New Roman" w:eastAsia="Times New Roman" w:hAnsi="Times New Roman" w:cs="Times New Roman"/>
            <w:color w:val="663300"/>
            <w:sz w:val="24"/>
            <w:szCs w:val="24"/>
            <w:lang w:val="uk-UA" w:eastAsia="ru-RU"/>
          </w:rPr>
          <w:t>35 м</w:t>
        </w:r>
      </w:smartTag>
      <w:r w:rsidRPr="005C037A">
        <w:rPr>
          <w:rFonts w:ascii="Times New Roman" w:eastAsia="Times New Roman" w:hAnsi="Times New Roman" w:cs="Times New Roman"/>
          <w:color w:val="663300"/>
          <w:sz w:val="24"/>
          <w:szCs w:val="24"/>
          <w:lang w:val="uk-UA" w:eastAsia="ru-RU"/>
        </w:rPr>
        <w:t>, він не затримуючи рух, кидає ручну гранату в траншею, потім стрімко кидком з криком «ура» долає відстань, яка залишилась. Противника, що залишився на передньому краї  солдат знищує вогнем в упор, ручними гранатами або в рукопашній сутичці і без зупинки просувається у зазначеному напрямку.</w:t>
      </w:r>
    </w:p>
    <w:p w:rsidR="005C037A" w:rsidRPr="005C037A" w:rsidRDefault="005C037A" w:rsidP="005C037A">
      <w:pPr>
        <w:spacing w:after="0" w:line="240" w:lineRule="auto"/>
        <w:jc w:val="center"/>
        <w:rPr>
          <w:rFonts w:ascii="Times New Roman" w:eastAsia="Times New Roman" w:hAnsi="Times New Roman" w:cs="Times New Roman"/>
          <w:b/>
          <w:color w:val="663300"/>
          <w:sz w:val="24"/>
          <w:szCs w:val="24"/>
          <w:lang w:eastAsia="ru-RU"/>
        </w:rPr>
      </w:pPr>
      <w:r w:rsidRPr="005C037A">
        <w:rPr>
          <w:rFonts w:ascii="Times New Roman" w:eastAsia="Times New Roman" w:hAnsi="Times New Roman" w:cs="Times New Roman"/>
          <w:b/>
          <w:color w:val="663300"/>
          <w:sz w:val="24"/>
          <w:szCs w:val="24"/>
          <w:lang w:eastAsia="ru-RU"/>
        </w:rPr>
        <w:t xml:space="preserve">3. </w:t>
      </w:r>
      <w:proofErr w:type="spellStart"/>
      <w:r w:rsidRPr="005C037A">
        <w:rPr>
          <w:rFonts w:ascii="Times New Roman" w:eastAsia="Times New Roman" w:hAnsi="Times New Roman" w:cs="Times New Roman"/>
          <w:b/>
          <w:color w:val="663300"/>
          <w:sz w:val="24"/>
          <w:szCs w:val="24"/>
          <w:lang w:eastAsia="ru-RU"/>
        </w:rPr>
        <w:t>Способи</w:t>
      </w:r>
      <w:proofErr w:type="spellEnd"/>
      <w:r w:rsidRPr="005C037A">
        <w:rPr>
          <w:rFonts w:ascii="Times New Roman" w:eastAsia="Times New Roman" w:hAnsi="Times New Roman" w:cs="Times New Roman"/>
          <w:b/>
          <w:color w:val="663300"/>
          <w:sz w:val="24"/>
          <w:szCs w:val="24"/>
          <w:lang w:eastAsia="ru-RU"/>
        </w:rPr>
        <w:t xml:space="preserve"> </w:t>
      </w:r>
      <w:proofErr w:type="spellStart"/>
      <w:r w:rsidRPr="005C037A">
        <w:rPr>
          <w:rFonts w:ascii="Times New Roman" w:eastAsia="Times New Roman" w:hAnsi="Times New Roman" w:cs="Times New Roman"/>
          <w:b/>
          <w:color w:val="663300"/>
          <w:sz w:val="24"/>
          <w:szCs w:val="24"/>
          <w:lang w:eastAsia="ru-RU"/>
        </w:rPr>
        <w:t>знищення</w:t>
      </w:r>
      <w:proofErr w:type="spellEnd"/>
      <w:r w:rsidRPr="005C037A">
        <w:rPr>
          <w:rFonts w:ascii="Times New Roman" w:eastAsia="Times New Roman" w:hAnsi="Times New Roman" w:cs="Times New Roman"/>
          <w:b/>
          <w:color w:val="663300"/>
          <w:sz w:val="24"/>
          <w:szCs w:val="24"/>
          <w:lang w:eastAsia="ru-RU"/>
        </w:rPr>
        <w:t xml:space="preserve">  противника в </w:t>
      </w:r>
      <w:proofErr w:type="spellStart"/>
      <w:r w:rsidRPr="005C037A">
        <w:rPr>
          <w:rFonts w:ascii="Times New Roman" w:eastAsia="Times New Roman" w:hAnsi="Times New Roman" w:cs="Times New Roman"/>
          <w:b/>
          <w:color w:val="663300"/>
          <w:sz w:val="24"/>
          <w:szCs w:val="24"/>
          <w:lang w:eastAsia="ru-RU"/>
        </w:rPr>
        <w:t>ході</w:t>
      </w:r>
      <w:proofErr w:type="spellEnd"/>
      <w:r w:rsidRPr="005C037A">
        <w:rPr>
          <w:rFonts w:ascii="Times New Roman" w:eastAsia="Times New Roman" w:hAnsi="Times New Roman" w:cs="Times New Roman"/>
          <w:b/>
          <w:color w:val="663300"/>
          <w:sz w:val="24"/>
          <w:szCs w:val="24"/>
          <w:lang w:eastAsia="ru-RU"/>
        </w:rPr>
        <w:t xml:space="preserve"> атаки</w:t>
      </w:r>
    </w:p>
    <w:p w:rsidR="005C037A" w:rsidRPr="005C037A" w:rsidRDefault="005C037A" w:rsidP="005C037A">
      <w:pPr>
        <w:widowControl w:val="0"/>
        <w:adjustRightInd w:val="0"/>
        <w:spacing w:after="0" w:line="240" w:lineRule="auto"/>
        <w:rPr>
          <w:rFonts w:ascii="Times New Roman" w:eastAsia="Times New Roman" w:hAnsi="Times New Roman" w:cs="Times New Roman"/>
          <w:color w:val="663300"/>
          <w:sz w:val="24"/>
          <w:szCs w:val="24"/>
          <w:lang w:eastAsia="ru-RU"/>
        </w:rPr>
      </w:pPr>
    </w:p>
    <w:p w:rsidR="005C037A" w:rsidRPr="005C037A" w:rsidRDefault="005C037A" w:rsidP="005C037A">
      <w:pPr>
        <w:widowControl w:val="0"/>
        <w:adjustRightInd w:val="0"/>
        <w:spacing w:after="0" w:line="240" w:lineRule="auto"/>
        <w:rPr>
          <w:rFonts w:ascii="Times New Roman" w:eastAsia="Times New Roman" w:hAnsi="Times New Roman" w:cs="Times New Roman"/>
          <w:color w:val="663300"/>
          <w:sz w:val="24"/>
          <w:szCs w:val="24"/>
          <w:lang w:val="uk-UA" w:eastAsia="ru-RU"/>
        </w:rPr>
      </w:pPr>
      <w:r w:rsidRPr="005C037A">
        <w:rPr>
          <w:rFonts w:ascii="Times New Roman" w:eastAsia="Times New Roman" w:hAnsi="Times New Roman" w:cs="Times New Roman"/>
          <w:color w:val="663300"/>
          <w:sz w:val="24"/>
          <w:szCs w:val="24"/>
          <w:lang w:val="uk-UA" w:eastAsia="ru-RU"/>
        </w:rPr>
        <w:t xml:space="preserve">У ході атаки </w:t>
      </w:r>
      <w:r w:rsidRPr="005C037A">
        <w:rPr>
          <w:rFonts w:ascii="Times New Roman" w:eastAsia="Times New Roman" w:hAnsi="Times New Roman" w:cs="Times New Roman"/>
          <w:color w:val="663300"/>
          <w:sz w:val="24"/>
          <w:szCs w:val="24"/>
          <w:lang w:val="uk-UA" w:eastAsia="ru-RU"/>
        </w:rPr>
        <w:tab/>
        <w:t>солдат знищує противника вогнем на ходу, з коротких зупинок, ручними гранатами, штиком і прикладом.</w:t>
      </w:r>
    </w:p>
    <w:p w:rsidR="005C037A" w:rsidRPr="005C037A" w:rsidRDefault="005C037A" w:rsidP="005C037A">
      <w:pPr>
        <w:widowControl w:val="0"/>
        <w:adjustRightInd w:val="0"/>
        <w:spacing w:after="0" w:line="240" w:lineRule="auto"/>
        <w:rPr>
          <w:rFonts w:ascii="Times New Roman" w:eastAsia="Times New Roman" w:hAnsi="Times New Roman" w:cs="Times New Roman"/>
          <w:color w:val="663300"/>
          <w:sz w:val="24"/>
          <w:szCs w:val="24"/>
          <w:lang w:val="uk-UA" w:eastAsia="ru-RU"/>
        </w:rPr>
      </w:pPr>
      <w:r w:rsidRPr="005C037A">
        <w:rPr>
          <w:rFonts w:ascii="Times New Roman" w:eastAsia="Times New Roman" w:hAnsi="Times New Roman" w:cs="Times New Roman"/>
          <w:color w:val="663300"/>
          <w:sz w:val="24"/>
          <w:szCs w:val="24"/>
          <w:u w:val="single"/>
          <w:lang w:val="uk-UA" w:eastAsia="ru-RU"/>
        </w:rPr>
        <w:t>Вогонь на ходу</w:t>
      </w:r>
      <w:r w:rsidRPr="005C037A">
        <w:rPr>
          <w:rFonts w:ascii="Times New Roman" w:eastAsia="Times New Roman" w:hAnsi="Times New Roman" w:cs="Times New Roman"/>
          <w:b/>
          <w:color w:val="663300"/>
          <w:sz w:val="24"/>
          <w:szCs w:val="24"/>
          <w:lang w:val="uk-UA" w:eastAsia="ru-RU"/>
        </w:rPr>
        <w:t xml:space="preserve"> </w:t>
      </w:r>
      <w:r w:rsidRPr="005C037A">
        <w:rPr>
          <w:rFonts w:ascii="Times New Roman" w:eastAsia="Times New Roman" w:hAnsi="Times New Roman" w:cs="Times New Roman"/>
          <w:color w:val="663300"/>
          <w:sz w:val="24"/>
          <w:szCs w:val="24"/>
          <w:lang w:val="uk-UA" w:eastAsia="ru-RU"/>
        </w:rPr>
        <w:t xml:space="preserve">ведеться </w:t>
      </w:r>
      <w:proofErr w:type="spellStart"/>
      <w:r w:rsidRPr="005C037A">
        <w:rPr>
          <w:rFonts w:ascii="Times New Roman" w:eastAsia="Times New Roman" w:hAnsi="Times New Roman" w:cs="Times New Roman"/>
          <w:color w:val="663300"/>
          <w:sz w:val="24"/>
          <w:szCs w:val="24"/>
          <w:lang w:val="uk-UA" w:eastAsia="ru-RU"/>
        </w:rPr>
        <w:t>навскидку</w:t>
      </w:r>
      <w:proofErr w:type="spellEnd"/>
      <w:r w:rsidRPr="005C037A">
        <w:rPr>
          <w:rFonts w:ascii="Times New Roman" w:eastAsia="Times New Roman" w:hAnsi="Times New Roman" w:cs="Times New Roman"/>
          <w:color w:val="663300"/>
          <w:sz w:val="24"/>
          <w:szCs w:val="24"/>
          <w:lang w:val="uk-UA" w:eastAsia="ru-RU"/>
        </w:rPr>
        <w:t xml:space="preserve">. При веденні вогню автомат </w:t>
      </w:r>
      <w:proofErr w:type="spellStart"/>
      <w:r w:rsidRPr="005C037A">
        <w:rPr>
          <w:rFonts w:ascii="Times New Roman" w:eastAsia="Times New Roman" w:hAnsi="Times New Roman" w:cs="Times New Roman"/>
          <w:color w:val="663300"/>
          <w:sz w:val="24"/>
          <w:szCs w:val="24"/>
          <w:lang w:val="uk-UA" w:eastAsia="ru-RU"/>
        </w:rPr>
        <w:t>вскидається</w:t>
      </w:r>
      <w:proofErr w:type="spellEnd"/>
      <w:r w:rsidRPr="005C037A">
        <w:rPr>
          <w:rFonts w:ascii="Times New Roman" w:eastAsia="Times New Roman" w:hAnsi="Times New Roman" w:cs="Times New Roman"/>
          <w:color w:val="663300"/>
          <w:sz w:val="24"/>
          <w:szCs w:val="24"/>
          <w:lang w:val="uk-UA" w:eastAsia="ru-RU"/>
        </w:rPr>
        <w:t xml:space="preserve"> до плеча з одночасною постановкою на землю лівої ноги. Стрільбу роблять під час переносу лівої  ноги, не сповільнюючи руху. При цьому лікоть лівої руки до боку не притискається, а лікоть правої руки утримується на рівні плеча. При веденні вогню на ходу з прикладом, притиснутим до боку, автомат міцно утримують лівою рукою  за цівку, а правою рукою  щільно притискають приклад до правого боку. У ціль він направляється спочатку поворотом корпуса, а потім рухом лівої руки вправоруч (ліворуч).</w:t>
      </w:r>
    </w:p>
    <w:p w:rsidR="005C037A" w:rsidRPr="005C037A" w:rsidRDefault="005C037A" w:rsidP="005C037A">
      <w:pPr>
        <w:widowControl w:val="0"/>
        <w:adjustRightInd w:val="0"/>
        <w:spacing w:after="0" w:line="240" w:lineRule="auto"/>
        <w:rPr>
          <w:rFonts w:ascii="Times New Roman" w:eastAsia="Times New Roman" w:hAnsi="Times New Roman" w:cs="Times New Roman"/>
          <w:color w:val="663300"/>
          <w:sz w:val="24"/>
          <w:szCs w:val="24"/>
          <w:lang w:val="uk-UA" w:eastAsia="ru-RU"/>
        </w:rPr>
      </w:pPr>
      <w:r w:rsidRPr="005C037A">
        <w:rPr>
          <w:rFonts w:ascii="Times New Roman" w:eastAsia="Times New Roman" w:hAnsi="Times New Roman" w:cs="Times New Roman"/>
          <w:color w:val="663300"/>
          <w:sz w:val="24"/>
          <w:szCs w:val="24"/>
          <w:u w:val="single"/>
          <w:lang w:val="uk-UA" w:eastAsia="ru-RU"/>
        </w:rPr>
        <w:t xml:space="preserve">Метання гранати </w:t>
      </w:r>
      <w:r w:rsidRPr="005C037A">
        <w:rPr>
          <w:rFonts w:ascii="Times New Roman" w:eastAsia="Times New Roman" w:hAnsi="Times New Roman" w:cs="Times New Roman"/>
          <w:color w:val="663300"/>
          <w:sz w:val="24"/>
          <w:szCs w:val="24"/>
          <w:lang w:val="uk-UA" w:eastAsia="ru-RU"/>
        </w:rPr>
        <w:t>в ході атаки робиться по команді «Гранатами – вогонь» або самостійно. Для цього необхідно взяти зброю в ліву руку, а правою рукою вийняти гранату із сумки. Лівою рукою, утримуючи автомат, зжати (випрямити) кінці запобіжної чеки і, взявшись за кільце вказівним або середнім пальцем витягти її із запала. Не сповільнюючи руху, кинути гранату в ціль.</w:t>
      </w:r>
    </w:p>
    <w:p w:rsidR="005C037A" w:rsidRPr="005C037A" w:rsidRDefault="005C037A" w:rsidP="005C037A">
      <w:pPr>
        <w:widowControl w:val="0"/>
        <w:adjustRightInd w:val="0"/>
        <w:spacing w:after="0" w:line="240" w:lineRule="auto"/>
        <w:rPr>
          <w:rFonts w:ascii="Times New Roman" w:eastAsia="Times New Roman" w:hAnsi="Times New Roman" w:cs="Times New Roman"/>
          <w:color w:val="663300"/>
          <w:sz w:val="24"/>
          <w:szCs w:val="24"/>
          <w:lang w:val="uk-UA" w:eastAsia="ru-RU"/>
        </w:rPr>
      </w:pPr>
      <w:r w:rsidRPr="005C037A">
        <w:rPr>
          <w:rFonts w:ascii="Times New Roman" w:eastAsia="Times New Roman" w:hAnsi="Times New Roman" w:cs="Times New Roman"/>
          <w:color w:val="663300"/>
          <w:sz w:val="24"/>
          <w:szCs w:val="24"/>
          <w:u w:val="single"/>
          <w:lang w:val="uk-UA" w:eastAsia="ru-RU"/>
        </w:rPr>
        <w:t>Укол штик-ножем</w:t>
      </w:r>
      <w:r w:rsidRPr="005C037A">
        <w:rPr>
          <w:rFonts w:ascii="Times New Roman" w:eastAsia="Times New Roman" w:hAnsi="Times New Roman" w:cs="Times New Roman"/>
          <w:b/>
          <w:color w:val="663300"/>
          <w:sz w:val="24"/>
          <w:szCs w:val="24"/>
          <w:lang w:val="uk-UA" w:eastAsia="ru-RU"/>
        </w:rPr>
        <w:t xml:space="preserve"> </w:t>
      </w:r>
      <w:r w:rsidRPr="005C037A">
        <w:rPr>
          <w:rFonts w:ascii="Times New Roman" w:eastAsia="Times New Roman" w:hAnsi="Times New Roman" w:cs="Times New Roman"/>
          <w:color w:val="663300"/>
          <w:sz w:val="24"/>
          <w:szCs w:val="24"/>
          <w:lang w:val="uk-UA" w:eastAsia="ru-RU"/>
        </w:rPr>
        <w:t xml:space="preserve">наноситься швидко, влучно і сильно, не менш чим на половину </w:t>
      </w:r>
      <w:r w:rsidRPr="005C037A">
        <w:rPr>
          <w:rFonts w:ascii="Times New Roman" w:eastAsia="Times New Roman" w:hAnsi="Times New Roman" w:cs="Times New Roman"/>
          <w:color w:val="663300"/>
          <w:sz w:val="24"/>
          <w:szCs w:val="24"/>
          <w:lang w:val="uk-UA" w:eastAsia="ru-RU"/>
        </w:rPr>
        <w:lastRenderedPageBreak/>
        <w:t>довжини багнета. У залежності від обстановки він може виконаються без випаду і з випадом.</w:t>
      </w:r>
    </w:p>
    <w:p w:rsidR="005C037A" w:rsidRPr="005C037A" w:rsidRDefault="005C037A" w:rsidP="005C037A">
      <w:pPr>
        <w:widowControl w:val="0"/>
        <w:adjustRightInd w:val="0"/>
        <w:spacing w:after="0" w:line="240" w:lineRule="auto"/>
        <w:rPr>
          <w:rFonts w:ascii="Times New Roman" w:eastAsia="Times New Roman" w:hAnsi="Times New Roman" w:cs="Times New Roman"/>
          <w:color w:val="663300"/>
          <w:sz w:val="24"/>
          <w:szCs w:val="24"/>
          <w:lang w:val="uk-UA" w:eastAsia="ru-RU"/>
        </w:rPr>
      </w:pPr>
      <w:r w:rsidRPr="005C037A">
        <w:rPr>
          <w:rFonts w:ascii="Times New Roman" w:eastAsia="Times New Roman" w:hAnsi="Times New Roman" w:cs="Times New Roman"/>
          <w:color w:val="663300"/>
          <w:sz w:val="24"/>
          <w:szCs w:val="24"/>
          <w:u w:val="single"/>
          <w:lang w:val="uk-UA" w:eastAsia="ru-RU"/>
        </w:rPr>
        <w:t>Удар прикладом</w:t>
      </w:r>
      <w:r w:rsidRPr="005C037A">
        <w:rPr>
          <w:rFonts w:ascii="Times New Roman" w:eastAsia="Times New Roman" w:hAnsi="Times New Roman" w:cs="Times New Roman"/>
          <w:b/>
          <w:color w:val="663300"/>
          <w:sz w:val="24"/>
          <w:szCs w:val="24"/>
          <w:lang w:val="uk-UA" w:eastAsia="ru-RU"/>
        </w:rPr>
        <w:t xml:space="preserve"> </w:t>
      </w:r>
      <w:r w:rsidRPr="005C037A">
        <w:rPr>
          <w:rFonts w:ascii="Times New Roman" w:eastAsia="Times New Roman" w:hAnsi="Times New Roman" w:cs="Times New Roman"/>
          <w:color w:val="663300"/>
          <w:sz w:val="24"/>
          <w:szCs w:val="24"/>
          <w:lang w:val="uk-UA" w:eastAsia="ru-RU"/>
        </w:rPr>
        <w:t xml:space="preserve">збоку застосовується при зіткненні з противником, коли дії багнетом </w:t>
      </w:r>
      <w:proofErr w:type="spellStart"/>
      <w:r w:rsidRPr="005C037A">
        <w:rPr>
          <w:rFonts w:ascii="Times New Roman" w:eastAsia="Times New Roman" w:hAnsi="Times New Roman" w:cs="Times New Roman"/>
          <w:color w:val="663300"/>
          <w:sz w:val="24"/>
          <w:szCs w:val="24"/>
          <w:lang w:val="uk-UA" w:eastAsia="ru-RU"/>
        </w:rPr>
        <w:t>затруднені</w:t>
      </w:r>
      <w:proofErr w:type="spellEnd"/>
      <w:r w:rsidRPr="005C037A">
        <w:rPr>
          <w:rFonts w:ascii="Times New Roman" w:eastAsia="Times New Roman" w:hAnsi="Times New Roman" w:cs="Times New Roman"/>
          <w:color w:val="663300"/>
          <w:sz w:val="24"/>
          <w:szCs w:val="24"/>
          <w:lang w:val="uk-UA" w:eastAsia="ru-RU"/>
        </w:rPr>
        <w:t>. Для нанесення</w:t>
      </w:r>
      <w:r w:rsidRPr="005C037A">
        <w:rPr>
          <w:rFonts w:ascii="Times New Roman" w:eastAsia="Times New Roman" w:hAnsi="Times New Roman" w:cs="Times New Roman"/>
          <w:b/>
          <w:color w:val="663300"/>
          <w:sz w:val="24"/>
          <w:szCs w:val="24"/>
          <w:lang w:val="uk-UA" w:eastAsia="ru-RU"/>
        </w:rPr>
        <w:t xml:space="preserve"> </w:t>
      </w:r>
      <w:r w:rsidRPr="005C037A">
        <w:rPr>
          <w:rFonts w:ascii="Times New Roman" w:eastAsia="Times New Roman" w:hAnsi="Times New Roman" w:cs="Times New Roman"/>
          <w:color w:val="663300"/>
          <w:sz w:val="24"/>
          <w:szCs w:val="24"/>
          <w:lang w:val="uk-UA" w:eastAsia="ru-RU"/>
        </w:rPr>
        <w:t>удару треба різким рухом правої руки  завдати удару  приклада в ціль. У момент удару права нога виставляється трохи вперед.</w:t>
      </w:r>
    </w:p>
    <w:p w:rsidR="005C037A" w:rsidRPr="005C037A" w:rsidRDefault="005C037A" w:rsidP="005C037A">
      <w:pPr>
        <w:spacing w:after="0" w:line="240" w:lineRule="auto"/>
        <w:jc w:val="center"/>
        <w:rPr>
          <w:rFonts w:ascii="Times New Roman" w:eastAsia="Times New Roman" w:hAnsi="Times New Roman" w:cs="Times New Roman"/>
          <w:b/>
          <w:color w:val="663300"/>
          <w:sz w:val="24"/>
          <w:szCs w:val="24"/>
          <w:lang w:eastAsia="ru-RU"/>
        </w:rPr>
      </w:pPr>
    </w:p>
    <w:p w:rsidR="005C037A" w:rsidRPr="005C037A" w:rsidRDefault="005C037A" w:rsidP="005C037A">
      <w:pPr>
        <w:spacing w:after="0" w:line="240" w:lineRule="auto"/>
        <w:jc w:val="center"/>
        <w:rPr>
          <w:rFonts w:ascii="Times New Roman" w:eastAsia="Times New Roman" w:hAnsi="Times New Roman" w:cs="Times New Roman"/>
          <w:b/>
          <w:color w:val="663300"/>
          <w:sz w:val="24"/>
          <w:szCs w:val="24"/>
          <w:lang w:eastAsia="ru-RU"/>
        </w:rPr>
      </w:pPr>
      <w:r w:rsidRPr="005C037A">
        <w:rPr>
          <w:rFonts w:ascii="Times New Roman" w:eastAsia="Times New Roman" w:hAnsi="Times New Roman" w:cs="Times New Roman"/>
          <w:b/>
          <w:color w:val="663300"/>
          <w:sz w:val="24"/>
          <w:szCs w:val="24"/>
          <w:lang w:eastAsia="ru-RU"/>
        </w:rPr>
        <w:t xml:space="preserve">4. </w:t>
      </w:r>
      <w:proofErr w:type="spellStart"/>
      <w:r w:rsidRPr="005C037A">
        <w:rPr>
          <w:rFonts w:ascii="Times New Roman" w:eastAsia="Times New Roman" w:hAnsi="Times New Roman" w:cs="Times New Roman"/>
          <w:b/>
          <w:color w:val="663300"/>
          <w:sz w:val="24"/>
          <w:szCs w:val="24"/>
          <w:lang w:eastAsia="ru-RU"/>
        </w:rPr>
        <w:t>Висування</w:t>
      </w:r>
      <w:proofErr w:type="spellEnd"/>
      <w:r w:rsidRPr="005C037A">
        <w:rPr>
          <w:rFonts w:ascii="Times New Roman" w:eastAsia="Times New Roman" w:hAnsi="Times New Roman" w:cs="Times New Roman"/>
          <w:b/>
          <w:color w:val="663300"/>
          <w:sz w:val="24"/>
          <w:szCs w:val="24"/>
          <w:lang w:eastAsia="ru-RU"/>
        </w:rPr>
        <w:t xml:space="preserve"> солдата при </w:t>
      </w:r>
      <w:proofErr w:type="spellStart"/>
      <w:r w:rsidRPr="005C037A">
        <w:rPr>
          <w:rFonts w:ascii="Times New Roman" w:eastAsia="Times New Roman" w:hAnsi="Times New Roman" w:cs="Times New Roman"/>
          <w:b/>
          <w:color w:val="663300"/>
          <w:sz w:val="24"/>
          <w:szCs w:val="24"/>
          <w:lang w:eastAsia="ru-RU"/>
        </w:rPr>
        <w:t>наступі</w:t>
      </w:r>
      <w:proofErr w:type="spellEnd"/>
      <w:r w:rsidRPr="005C037A">
        <w:rPr>
          <w:rFonts w:ascii="Times New Roman" w:eastAsia="Times New Roman" w:hAnsi="Times New Roman" w:cs="Times New Roman"/>
          <w:b/>
          <w:color w:val="663300"/>
          <w:sz w:val="24"/>
          <w:szCs w:val="24"/>
          <w:lang w:eastAsia="ru-RU"/>
        </w:rPr>
        <w:t xml:space="preserve"> </w:t>
      </w:r>
      <w:proofErr w:type="spellStart"/>
      <w:r w:rsidRPr="005C037A">
        <w:rPr>
          <w:rFonts w:ascii="Times New Roman" w:eastAsia="Times New Roman" w:hAnsi="Times New Roman" w:cs="Times New Roman"/>
          <w:b/>
          <w:color w:val="663300"/>
          <w:sz w:val="24"/>
          <w:szCs w:val="24"/>
          <w:lang w:eastAsia="ru-RU"/>
        </w:rPr>
        <w:t>з</w:t>
      </w:r>
      <w:proofErr w:type="spellEnd"/>
      <w:r w:rsidRPr="005C037A">
        <w:rPr>
          <w:rFonts w:ascii="Times New Roman" w:eastAsia="Times New Roman" w:hAnsi="Times New Roman" w:cs="Times New Roman"/>
          <w:b/>
          <w:color w:val="663300"/>
          <w:sz w:val="24"/>
          <w:szCs w:val="24"/>
          <w:lang w:eastAsia="ru-RU"/>
        </w:rPr>
        <w:t xml:space="preserve"> ходу </w:t>
      </w:r>
      <w:proofErr w:type="spellStart"/>
      <w:r w:rsidRPr="005C037A">
        <w:rPr>
          <w:rFonts w:ascii="Times New Roman" w:eastAsia="Times New Roman" w:hAnsi="Times New Roman" w:cs="Times New Roman"/>
          <w:b/>
          <w:color w:val="663300"/>
          <w:sz w:val="24"/>
          <w:szCs w:val="24"/>
          <w:lang w:eastAsia="ru-RU"/>
        </w:rPr>
        <w:t>і</w:t>
      </w:r>
      <w:proofErr w:type="spellEnd"/>
      <w:r w:rsidRPr="005C037A">
        <w:rPr>
          <w:rFonts w:ascii="Times New Roman" w:eastAsia="Times New Roman" w:hAnsi="Times New Roman" w:cs="Times New Roman"/>
          <w:b/>
          <w:color w:val="663300"/>
          <w:sz w:val="24"/>
          <w:szCs w:val="24"/>
          <w:lang w:eastAsia="ru-RU"/>
        </w:rPr>
        <w:t xml:space="preserve"> </w:t>
      </w:r>
      <w:proofErr w:type="spellStart"/>
      <w:r w:rsidRPr="005C037A">
        <w:rPr>
          <w:rFonts w:ascii="Times New Roman" w:eastAsia="Times New Roman" w:hAnsi="Times New Roman" w:cs="Times New Roman"/>
          <w:b/>
          <w:color w:val="663300"/>
          <w:sz w:val="24"/>
          <w:szCs w:val="24"/>
          <w:lang w:eastAsia="ru-RU"/>
        </w:rPr>
        <w:t>зайняття</w:t>
      </w:r>
      <w:proofErr w:type="spellEnd"/>
      <w:r w:rsidRPr="005C037A">
        <w:rPr>
          <w:rFonts w:ascii="Times New Roman" w:eastAsia="Times New Roman" w:hAnsi="Times New Roman" w:cs="Times New Roman"/>
          <w:b/>
          <w:color w:val="663300"/>
          <w:sz w:val="24"/>
          <w:szCs w:val="24"/>
          <w:lang w:eastAsia="ru-RU"/>
        </w:rPr>
        <w:t xml:space="preserve"> </w:t>
      </w:r>
      <w:proofErr w:type="spellStart"/>
      <w:r w:rsidRPr="005C037A">
        <w:rPr>
          <w:rFonts w:ascii="Times New Roman" w:eastAsia="Times New Roman" w:hAnsi="Times New Roman" w:cs="Times New Roman"/>
          <w:b/>
          <w:color w:val="663300"/>
          <w:sz w:val="24"/>
          <w:szCs w:val="24"/>
          <w:lang w:eastAsia="ru-RU"/>
        </w:rPr>
        <w:t>їм</w:t>
      </w:r>
      <w:proofErr w:type="spellEnd"/>
      <w:r w:rsidRPr="005C037A">
        <w:rPr>
          <w:rFonts w:ascii="Times New Roman" w:eastAsia="Times New Roman" w:hAnsi="Times New Roman" w:cs="Times New Roman"/>
          <w:b/>
          <w:color w:val="663300"/>
          <w:sz w:val="24"/>
          <w:szCs w:val="24"/>
          <w:lang w:eastAsia="ru-RU"/>
        </w:rPr>
        <w:t xml:space="preserve"> </w:t>
      </w:r>
      <w:proofErr w:type="spellStart"/>
      <w:proofErr w:type="gramStart"/>
      <w:r w:rsidRPr="005C037A">
        <w:rPr>
          <w:rFonts w:ascii="Times New Roman" w:eastAsia="Times New Roman" w:hAnsi="Times New Roman" w:cs="Times New Roman"/>
          <w:b/>
          <w:color w:val="663300"/>
          <w:sz w:val="24"/>
          <w:szCs w:val="24"/>
          <w:lang w:eastAsia="ru-RU"/>
        </w:rPr>
        <w:t>м</w:t>
      </w:r>
      <w:proofErr w:type="gramEnd"/>
      <w:r w:rsidRPr="005C037A">
        <w:rPr>
          <w:rFonts w:ascii="Times New Roman" w:eastAsia="Times New Roman" w:hAnsi="Times New Roman" w:cs="Times New Roman"/>
          <w:b/>
          <w:color w:val="663300"/>
          <w:sz w:val="24"/>
          <w:szCs w:val="24"/>
          <w:lang w:eastAsia="ru-RU"/>
        </w:rPr>
        <w:t>ісця</w:t>
      </w:r>
      <w:proofErr w:type="spellEnd"/>
      <w:r w:rsidRPr="005C037A">
        <w:rPr>
          <w:rFonts w:ascii="Times New Roman" w:eastAsia="Times New Roman" w:hAnsi="Times New Roman" w:cs="Times New Roman"/>
          <w:b/>
          <w:color w:val="663300"/>
          <w:sz w:val="24"/>
          <w:szCs w:val="24"/>
          <w:lang w:eastAsia="ru-RU"/>
        </w:rPr>
        <w:t xml:space="preserve"> у </w:t>
      </w:r>
      <w:proofErr w:type="spellStart"/>
      <w:r w:rsidRPr="005C037A">
        <w:rPr>
          <w:rFonts w:ascii="Times New Roman" w:eastAsia="Times New Roman" w:hAnsi="Times New Roman" w:cs="Times New Roman"/>
          <w:b/>
          <w:color w:val="663300"/>
          <w:sz w:val="24"/>
          <w:szCs w:val="24"/>
          <w:lang w:eastAsia="ru-RU"/>
        </w:rPr>
        <w:t>бойовому</w:t>
      </w:r>
      <w:proofErr w:type="spellEnd"/>
      <w:r w:rsidRPr="005C037A">
        <w:rPr>
          <w:rFonts w:ascii="Times New Roman" w:eastAsia="Times New Roman" w:hAnsi="Times New Roman" w:cs="Times New Roman"/>
          <w:b/>
          <w:color w:val="663300"/>
          <w:sz w:val="24"/>
          <w:szCs w:val="24"/>
          <w:lang w:eastAsia="ru-RU"/>
        </w:rPr>
        <w:t xml:space="preserve"> порядку </w:t>
      </w:r>
      <w:proofErr w:type="spellStart"/>
      <w:r w:rsidRPr="005C037A">
        <w:rPr>
          <w:rFonts w:ascii="Times New Roman" w:eastAsia="Times New Roman" w:hAnsi="Times New Roman" w:cs="Times New Roman"/>
          <w:b/>
          <w:color w:val="663300"/>
          <w:sz w:val="24"/>
          <w:szCs w:val="24"/>
          <w:lang w:eastAsia="ru-RU"/>
        </w:rPr>
        <w:t>відділення</w:t>
      </w:r>
      <w:proofErr w:type="spellEnd"/>
    </w:p>
    <w:p w:rsidR="005C037A" w:rsidRPr="005C037A" w:rsidRDefault="005C037A" w:rsidP="005C037A">
      <w:pPr>
        <w:spacing w:after="0" w:line="240" w:lineRule="auto"/>
        <w:jc w:val="center"/>
        <w:rPr>
          <w:rFonts w:ascii="Times New Roman" w:eastAsia="Times New Roman" w:hAnsi="Times New Roman" w:cs="Times New Roman"/>
          <w:b/>
          <w:color w:val="663300"/>
          <w:sz w:val="24"/>
          <w:szCs w:val="24"/>
          <w:lang w:eastAsia="ru-RU"/>
        </w:rPr>
      </w:pPr>
    </w:p>
    <w:p w:rsidR="005C037A" w:rsidRPr="005C037A" w:rsidRDefault="005C037A" w:rsidP="005C037A">
      <w:pPr>
        <w:widowControl w:val="0"/>
        <w:adjustRightInd w:val="0"/>
        <w:spacing w:after="0" w:line="240" w:lineRule="auto"/>
        <w:ind w:firstLine="720"/>
        <w:rPr>
          <w:rFonts w:ascii="Times New Roman" w:eastAsia="Times New Roman" w:hAnsi="Times New Roman" w:cs="Times New Roman"/>
          <w:color w:val="663300"/>
          <w:sz w:val="24"/>
          <w:szCs w:val="24"/>
          <w:lang w:val="uk-UA" w:eastAsia="ru-RU"/>
        </w:rPr>
      </w:pPr>
      <w:r w:rsidRPr="005C037A">
        <w:rPr>
          <w:rFonts w:ascii="Times New Roman" w:eastAsia="Times New Roman" w:hAnsi="Times New Roman" w:cs="Times New Roman"/>
          <w:color w:val="663300"/>
          <w:sz w:val="24"/>
          <w:szCs w:val="24"/>
          <w:lang w:val="uk-UA" w:eastAsia="ru-RU"/>
        </w:rPr>
        <w:t>До початку наступу з ходу солдат у складі відділення розташовується в зазначеному командиром взводу місці, усвідомлює отриману задачу і готується до наступу. До переднього краю оборони противника висування здійснюється на БТР (</w:t>
      </w:r>
      <w:proofErr w:type="spellStart"/>
      <w:r w:rsidRPr="005C037A">
        <w:rPr>
          <w:rFonts w:ascii="Times New Roman" w:eastAsia="Times New Roman" w:hAnsi="Times New Roman" w:cs="Times New Roman"/>
          <w:color w:val="663300"/>
          <w:sz w:val="24"/>
          <w:szCs w:val="24"/>
          <w:lang w:val="uk-UA" w:eastAsia="ru-RU"/>
        </w:rPr>
        <w:t>БМП</w:t>
      </w:r>
      <w:proofErr w:type="spellEnd"/>
      <w:r w:rsidRPr="005C037A">
        <w:rPr>
          <w:rFonts w:ascii="Times New Roman" w:eastAsia="Times New Roman" w:hAnsi="Times New Roman" w:cs="Times New Roman"/>
          <w:color w:val="663300"/>
          <w:sz w:val="24"/>
          <w:szCs w:val="24"/>
          <w:lang w:val="uk-UA" w:eastAsia="ru-RU"/>
        </w:rPr>
        <w:t>).</w:t>
      </w:r>
    </w:p>
    <w:p w:rsidR="005C037A" w:rsidRPr="005C037A" w:rsidRDefault="005C037A" w:rsidP="005C037A">
      <w:pPr>
        <w:widowControl w:val="0"/>
        <w:adjustRightInd w:val="0"/>
        <w:spacing w:after="0" w:line="240" w:lineRule="auto"/>
        <w:rPr>
          <w:rFonts w:ascii="Times New Roman" w:eastAsia="Times New Roman" w:hAnsi="Times New Roman" w:cs="Times New Roman"/>
          <w:color w:val="663300"/>
          <w:sz w:val="24"/>
          <w:szCs w:val="24"/>
          <w:lang w:val="uk-UA" w:eastAsia="ru-RU"/>
        </w:rPr>
      </w:pPr>
      <w:r w:rsidRPr="005C037A">
        <w:rPr>
          <w:rFonts w:ascii="Times New Roman" w:eastAsia="Times New Roman" w:hAnsi="Times New Roman" w:cs="Times New Roman"/>
          <w:color w:val="663300"/>
          <w:sz w:val="24"/>
          <w:szCs w:val="24"/>
          <w:lang w:val="uk-UA" w:eastAsia="ru-RU"/>
        </w:rPr>
        <w:t xml:space="preserve">Для атаки в пішому порядку  солдат у складі відділення спішується, займає своє місце в бойовому порядку, та веде    інтенсивний вогонь на ходу.  </w:t>
      </w:r>
    </w:p>
    <w:p w:rsidR="005C037A" w:rsidRPr="005C037A" w:rsidRDefault="005C037A" w:rsidP="005C037A">
      <w:pPr>
        <w:widowControl w:val="0"/>
        <w:adjustRightInd w:val="0"/>
        <w:spacing w:after="0" w:line="240" w:lineRule="auto"/>
        <w:rPr>
          <w:rFonts w:ascii="Times New Roman" w:eastAsia="Times New Roman" w:hAnsi="Times New Roman" w:cs="Times New Roman"/>
          <w:color w:val="663300"/>
          <w:sz w:val="24"/>
          <w:szCs w:val="24"/>
          <w:lang w:val="uk-UA" w:eastAsia="ru-RU"/>
        </w:rPr>
      </w:pPr>
      <w:r w:rsidRPr="005C037A">
        <w:rPr>
          <w:rFonts w:ascii="Times New Roman" w:eastAsia="Times New Roman" w:hAnsi="Times New Roman" w:cs="Times New Roman"/>
          <w:color w:val="663300"/>
          <w:sz w:val="24"/>
          <w:szCs w:val="24"/>
          <w:lang w:val="uk-UA" w:eastAsia="ru-RU"/>
        </w:rPr>
        <w:t>Якщо оборона противника надійно подавлена вогнем артилерії й ударами авіації, атака переднього краю оборони противника здійснюється на БТР (</w:t>
      </w:r>
      <w:proofErr w:type="spellStart"/>
      <w:r w:rsidRPr="005C037A">
        <w:rPr>
          <w:rFonts w:ascii="Times New Roman" w:eastAsia="Times New Roman" w:hAnsi="Times New Roman" w:cs="Times New Roman"/>
          <w:color w:val="663300"/>
          <w:sz w:val="24"/>
          <w:szCs w:val="24"/>
          <w:lang w:val="uk-UA" w:eastAsia="ru-RU"/>
        </w:rPr>
        <w:t>БМП</w:t>
      </w:r>
      <w:proofErr w:type="spellEnd"/>
      <w:r w:rsidRPr="005C037A">
        <w:rPr>
          <w:rFonts w:ascii="Times New Roman" w:eastAsia="Times New Roman" w:hAnsi="Times New Roman" w:cs="Times New Roman"/>
          <w:color w:val="663300"/>
          <w:sz w:val="24"/>
          <w:szCs w:val="24"/>
          <w:lang w:val="uk-UA" w:eastAsia="ru-RU"/>
        </w:rPr>
        <w:t>). При цьому   солдат веде вогонь зі своєї зброї через бійниці по вогневим засобам, які залишилися на передньому краї  і живій силі  противника.</w:t>
      </w:r>
    </w:p>
    <w:p w:rsidR="005C037A" w:rsidRPr="005C037A" w:rsidRDefault="005C037A" w:rsidP="005C037A">
      <w:pPr>
        <w:spacing w:after="0" w:line="240" w:lineRule="auto"/>
        <w:jc w:val="center"/>
        <w:rPr>
          <w:rFonts w:ascii="Times New Roman" w:eastAsia="Times New Roman" w:hAnsi="Times New Roman" w:cs="Times New Roman"/>
          <w:b/>
          <w:color w:val="663300"/>
          <w:sz w:val="24"/>
          <w:szCs w:val="24"/>
          <w:lang w:eastAsia="ru-RU"/>
        </w:rPr>
      </w:pPr>
      <w:r w:rsidRPr="005C037A">
        <w:rPr>
          <w:rFonts w:ascii="Times New Roman" w:eastAsia="Times New Roman" w:hAnsi="Times New Roman" w:cs="Times New Roman"/>
          <w:b/>
          <w:color w:val="663300"/>
          <w:sz w:val="24"/>
          <w:szCs w:val="24"/>
          <w:lang w:eastAsia="ru-RU"/>
        </w:rPr>
        <w:t xml:space="preserve">5. </w:t>
      </w:r>
      <w:proofErr w:type="spellStart"/>
      <w:r w:rsidRPr="005C037A">
        <w:rPr>
          <w:rFonts w:ascii="Times New Roman" w:eastAsia="Times New Roman" w:hAnsi="Times New Roman" w:cs="Times New Roman"/>
          <w:b/>
          <w:color w:val="663300"/>
          <w:sz w:val="24"/>
          <w:szCs w:val="24"/>
          <w:lang w:eastAsia="ru-RU"/>
        </w:rPr>
        <w:t>Подолання</w:t>
      </w:r>
      <w:proofErr w:type="spellEnd"/>
      <w:r w:rsidRPr="005C037A">
        <w:rPr>
          <w:rFonts w:ascii="Times New Roman" w:eastAsia="Times New Roman" w:hAnsi="Times New Roman" w:cs="Times New Roman"/>
          <w:b/>
          <w:color w:val="663300"/>
          <w:sz w:val="24"/>
          <w:szCs w:val="24"/>
          <w:lang w:eastAsia="ru-RU"/>
        </w:rPr>
        <w:t xml:space="preserve"> </w:t>
      </w:r>
      <w:proofErr w:type="spellStart"/>
      <w:r w:rsidRPr="005C037A">
        <w:rPr>
          <w:rFonts w:ascii="Times New Roman" w:eastAsia="Times New Roman" w:hAnsi="Times New Roman" w:cs="Times New Roman"/>
          <w:b/>
          <w:color w:val="663300"/>
          <w:sz w:val="24"/>
          <w:szCs w:val="24"/>
          <w:lang w:eastAsia="ru-RU"/>
        </w:rPr>
        <w:t>загороджень</w:t>
      </w:r>
      <w:proofErr w:type="spellEnd"/>
      <w:r w:rsidRPr="005C037A">
        <w:rPr>
          <w:rFonts w:ascii="Times New Roman" w:eastAsia="Times New Roman" w:hAnsi="Times New Roman" w:cs="Times New Roman"/>
          <w:b/>
          <w:color w:val="663300"/>
          <w:sz w:val="24"/>
          <w:szCs w:val="24"/>
          <w:lang w:eastAsia="ru-RU"/>
        </w:rPr>
        <w:t xml:space="preserve"> </w:t>
      </w:r>
    </w:p>
    <w:p w:rsidR="005C037A" w:rsidRPr="005C037A" w:rsidRDefault="005C037A" w:rsidP="005C037A">
      <w:pPr>
        <w:widowControl w:val="0"/>
        <w:adjustRightInd w:val="0"/>
        <w:spacing w:after="0" w:line="240" w:lineRule="auto"/>
        <w:rPr>
          <w:rFonts w:ascii="Times New Roman" w:eastAsia="Times New Roman" w:hAnsi="Times New Roman" w:cs="Times New Roman"/>
          <w:color w:val="663300"/>
          <w:sz w:val="24"/>
          <w:szCs w:val="24"/>
          <w:lang w:val="uk-UA" w:eastAsia="ru-RU"/>
        </w:rPr>
      </w:pPr>
    </w:p>
    <w:p w:rsidR="005C037A" w:rsidRPr="005C037A" w:rsidRDefault="005C037A" w:rsidP="005C037A">
      <w:pPr>
        <w:widowControl w:val="0"/>
        <w:adjustRightInd w:val="0"/>
        <w:spacing w:after="0" w:line="240" w:lineRule="auto"/>
        <w:ind w:firstLine="720"/>
        <w:rPr>
          <w:rFonts w:ascii="Times New Roman" w:eastAsia="Times New Roman" w:hAnsi="Times New Roman" w:cs="Times New Roman"/>
          <w:color w:val="663300"/>
          <w:sz w:val="24"/>
          <w:szCs w:val="24"/>
          <w:lang w:val="uk-UA" w:eastAsia="ru-RU"/>
        </w:rPr>
      </w:pPr>
      <w:r w:rsidRPr="005C037A">
        <w:rPr>
          <w:rFonts w:ascii="Times New Roman" w:eastAsia="Times New Roman" w:hAnsi="Times New Roman" w:cs="Times New Roman"/>
          <w:color w:val="663300"/>
          <w:sz w:val="24"/>
          <w:szCs w:val="24"/>
          <w:lang w:val="uk-UA" w:eastAsia="ru-RU"/>
        </w:rPr>
        <w:t>Загородження, перед переднім краєм оборони противника, солдат долає по проходу в складі відділення бігом слідом за танком.</w:t>
      </w:r>
    </w:p>
    <w:p w:rsidR="005C037A" w:rsidRPr="005C037A" w:rsidRDefault="005C037A" w:rsidP="005C037A">
      <w:pPr>
        <w:widowControl w:val="0"/>
        <w:adjustRightInd w:val="0"/>
        <w:spacing w:after="0" w:line="240" w:lineRule="auto"/>
        <w:rPr>
          <w:rFonts w:ascii="Times New Roman" w:eastAsia="Times New Roman" w:hAnsi="Times New Roman" w:cs="Times New Roman"/>
          <w:color w:val="663300"/>
          <w:sz w:val="24"/>
          <w:szCs w:val="24"/>
          <w:lang w:val="uk-UA" w:eastAsia="ru-RU"/>
        </w:rPr>
      </w:pPr>
      <w:r w:rsidRPr="005C037A">
        <w:rPr>
          <w:rFonts w:ascii="Times New Roman" w:eastAsia="Times New Roman" w:hAnsi="Times New Roman" w:cs="Times New Roman"/>
          <w:color w:val="663300"/>
          <w:sz w:val="24"/>
          <w:szCs w:val="24"/>
          <w:lang w:val="uk-UA" w:eastAsia="ru-RU"/>
        </w:rPr>
        <w:t>При підході відділення до проробленого в загородженні проходу за наказом командира «Відділення, за мною, в прохід у мінно-вибуховому загородженні,  у колону по одному (по два), бігом  – РУШ» солдат бігом займає своє місце в колоні відділення і долає загородження. Треба пам'ятати, що затримка неприпустима, інакше противник може нанести своїм вогнем значні втрати. Подолавши загородження, солдат за наказом командира «Відділення, у напрямку такого-то предмета  до бою-ВПЕРЕД» займає своє місце в цепу і стрімко продовжує атакувати.</w:t>
      </w:r>
    </w:p>
    <w:p w:rsidR="005C037A" w:rsidRPr="005C037A" w:rsidRDefault="005C037A" w:rsidP="005C037A">
      <w:pPr>
        <w:spacing w:after="0" w:line="240" w:lineRule="auto"/>
        <w:jc w:val="center"/>
        <w:rPr>
          <w:rFonts w:ascii="Times New Roman" w:eastAsia="Times New Roman" w:hAnsi="Times New Roman" w:cs="Times New Roman"/>
          <w:b/>
          <w:color w:val="663300"/>
          <w:sz w:val="24"/>
          <w:szCs w:val="24"/>
          <w:lang w:eastAsia="ru-RU"/>
        </w:rPr>
      </w:pPr>
    </w:p>
    <w:p w:rsidR="005C037A" w:rsidRPr="005C037A" w:rsidRDefault="005C037A" w:rsidP="005C037A">
      <w:pPr>
        <w:spacing w:after="0" w:line="240" w:lineRule="auto"/>
        <w:jc w:val="center"/>
        <w:rPr>
          <w:rFonts w:ascii="Times New Roman" w:eastAsia="Times New Roman" w:hAnsi="Times New Roman" w:cs="Times New Roman"/>
          <w:b/>
          <w:color w:val="663300"/>
          <w:sz w:val="24"/>
          <w:szCs w:val="24"/>
          <w:lang w:eastAsia="ru-RU"/>
        </w:rPr>
      </w:pPr>
    </w:p>
    <w:p w:rsidR="005C037A" w:rsidRPr="005C037A" w:rsidRDefault="005C037A" w:rsidP="005C037A">
      <w:pPr>
        <w:spacing w:after="0" w:line="240" w:lineRule="auto"/>
        <w:jc w:val="center"/>
        <w:rPr>
          <w:rFonts w:ascii="Times New Roman" w:eastAsia="Times New Roman" w:hAnsi="Times New Roman" w:cs="Times New Roman"/>
          <w:b/>
          <w:color w:val="663300"/>
          <w:sz w:val="24"/>
          <w:szCs w:val="24"/>
          <w:lang w:eastAsia="ru-RU"/>
        </w:rPr>
      </w:pPr>
    </w:p>
    <w:p w:rsidR="005C037A" w:rsidRPr="005C037A" w:rsidRDefault="005C037A" w:rsidP="005C037A">
      <w:pPr>
        <w:spacing w:after="0" w:line="240" w:lineRule="auto"/>
        <w:jc w:val="center"/>
        <w:rPr>
          <w:rFonts w:ascii="Times New Roman" w:eastAsia="Times New Roman" w:hAnsi="Times New Roman" w:cs="Times New Roman"/>
          <w:b/>
          <w:color w:val="663300"/>
          <w:sz w:val="24"/>
          <w:szCs w:val="24"/>
          <w:lang w:eastAsia="ru-RU"/>
        </w:rPr>
      </w:pPr>
    </w:p>
    <w:p w:rsidR="005C037A" w:rsidRPr="005C037A" w:rsidRDefault="005C037A" w:rsidP="005C037A">
      <w:pPr>
        <w:spacing w:after="0" w:line="240" w:lineRule="auto"/>
        <w:jc w:val="center"/>
        <w:rPr>
          <w:rFonts w:ascii="Times New Roman" w:eastAsia="Times New Roman" w:hAnsi="Times New Roman" w:cs="Times New Roman"/>
          <w:b/>
          <w:color w:val="663300"/>
          <w:sz w:val="24"/>
          <w:szCs w:val="24"/>
          <w:lang w:eastAsia="ru-RU"/>
        </w:rPr>
      </w:pPr>
    </w:p>
    <w:p w:rsidR="005C037A" w:rsidRPr="005C037A" w:rsidRDefault="005C037A" w:rsidP="005C037A">
      <w:pPr>
        <w:spacing w:after="0" w:line="240" w:lineRule="auto"/>
        <w:jc w:val="center"/>
        <w:rPr>
          <w:rFonts w:ascii="Times New Roman" w:eastAsia="Times New Roman" w:hAnsi="Times New Roman" w:cs="Times New Roman"/>
          <w:color w:val="663300"/>
          <w:sz w:val="24"/>
          <w:szCs w:val="24"/>
          <w:lang w:val="uk-UA" w:eastAsia="ru-RU"/>
        </w:rPr>
      </w:pPr>
      <w:r w:rsidRPr="005C037A">
        <w:rPr>
          <w:rFonts w:ascii="Times New Roman" w:eastAsia="Times New Roman" w:hAnsi="Times New Roman" w:cs="Times New Roman"/>
          <w:b/>
          <w:color w:val="663300"/>
          <w:sz w:val="24"/>
          <w:szCs w:val="24"/>
          <w:lang w:eastAsia="ru-RU"/>
        </w:rPr>
        <w:t xml:space="preserve">6. </w:t>
      </w:r>
      <w:proofErr w:type="spellStart"/>
      <w:r w:rsidRPr="005C037A">
        <w:rPr>
          <w:rFonts w:ascii="Times New Roman" w:eastAsia="Times New Roman" w:hAnsi="Times New Roman" w:cs="Times New Roman"/>
          <w:b/>
          <w:color w:val="663300"/>
          <w:sz w:val="24"/>
          <w:szCs w:val="24"/>
          <w:lang w:eastAsia="ru-RU"/>
        </w:rPr>
        <w:t>Дії</w:t>
      </w:r>
      <w:proofErr w:type="spellEnd"/>
      <w:r w:rsidRPr="005C037A">
        <w:rPr>
          <w:rFonts w:ascii="Times New Roman" w:eastAsia="Times New Roman" w:hAnsi="Times New Roman" w:cs="Times New Roman"/>
          <w:b/>
          <w:color w:val="663300"/>
          <w:sz w:val="24"/>
          <w:szCs w:val="24"/>
          <w:lang w:eastAsia="ru-RU"/>
        </w:rPr>
        <w:t xml:space="preserve"> на </w:t>
      </w:r>
      <w:proofErr w:type="spellStart"/>
      <w:proofErr w:type="gramStart"/>
      <w:r w:rsidRPr="005C037A">
        <w:rPr>
          <w:rFonts w:ascii="Times New Roman" w:eastAsia="Times New Roman" w:hAnsi="Times New Roman" w:cs="Times New Roman"/>
          <w:b/>
          <w:color w:val="663300"/>
          <w:sz w:val="24"/>
          <w:szCs w:val="24"/>
          <w:lang w:eastAsia="ru-RU"/>
        </w:rPr>
        <w:t>м</w:t>
      </w:r>
      <w:proofErr w:type="gramEnd"/>
      <w:r w:rsidRPr="005C037A">
        <w:rPr>
          <w:rFonts w:ascii="Times New Roman" w:eastAsia="Times New Roman" w:hAnsi="Times New Roman" w:cs="Times New Roman"/>
          <w:b/>
          <w:color w:val="663300"/>
          <w:sz w:val="24"/>
          <w:szCs w:val="24"/>
          <w:lang w:eastAsia="ru-RU"/>
        </w:rPr>
        <w:t>ісцевості</w:t>
      </w:r>
      <w:proofErr w:type="spellEnd"/>
      <w:r w:rsidRPr="005C037A">
        <w:rPr>
          <w:rFonts w:ascii="Times New Roman" w:eastAsia="Times New Roman" w:hAnsi="Times New Roman" w:cs="Times New Roman"/>
          <w:b/>
          <w:color w:val="663300"/>
          <w:sz w:val="24"/>
          <w:szCs w:val="24"/>
          <w:lang w:eastAsia="ru-RU"/>
        </w:rPr>
        <w:t xml:space="preserve">, яка </w:t>
      </w:r>
      <w:proofErr w:type="spellStart"/>
      <w:r w:rsidRPr="005C037A">
        <w:rPr>
          <w:rFonts w:ascii="Times New Roman" w:eastAsia="Times New Roman" w:hAnsi="Times New Roman" w:cs="Times New Roman"/>
          <w:b/>
          <w:color w:val="663300"/>
          <w:sz w:val="24"/>
          <w:szCs w:val="24"/>
          <w:lang w:eastAsia="ru-RU"/>
        </w:rPr>
        <w:t>забруднена</w:t>
      </w:r>
      <w:proofErr w:type="spellEnd"/>
      <w:r w:rsidRPr="005C037A">
        <w:rPr>
          <w:rFonts w:ascii="Times New Roman" w:eastAsia="Times New Roman" w:hAnsi="Times New Roman" w:cs="Times New Roman"/>
          <w:b/>
          <w:color w:val="663300"/>
          <w:sz w:val="24"/>
          <w:szCs w:val="24"/>
          <w:lang w:eastAsia="ru-RU"/>
        </w:rPr>
        <w:t xml:space="preserve"> </w:t>
      </w:r>
      <w:proofErr w:type="spellStart"/>
      <w:r w:rsidRPr="005C037A">
        <w:rPr>
          <w:rFonts w:ascii="Times New Roman" w:eastAsia="Times New Roman" w:hAnsi="Times New Roman" w:cs="Times New Roman"/>
          <w:b/>
          <w:color w:val="663300"/>
          <w:sz w:val="24"/>
          <w:szCs w:val="24"/>
          <w:lang w:eastAsia="ru-RU"/>
        </w:rPr>
        <w:t>радіоактивними</w:t>
      </w:r>
      <w:proofErr w:type="spellEnd"/>
      <w:r w:rsidRPr="005C037A">
        <w:rPr>
          <w:rFonts w:ascii="Times New Roman" w:eastAsia="Times New Roman" w:hAnsi="Times New Roman" w:cs="Times New Roman"/>
          <w:b/>
          <w:color w:val="663300"/>
          <w:sz w:val="24"/>
          <w:szCs w:val="24"/>
          <w:lang w:eastAsia="ru-RU"/>
        </w:rPr>
        <w:t xml:space="preserve"> (</w:t>
      </w:r>
      <w:proofErr w:type="spellStart"/>
      <w:r w:rsidRPr="005C037A">
        <w:rPr>
          <w:rFonts w:ascii="Times New Roman" w:eastAsia="Times New Roman" w:hAnsi="Times New Roman" w:cs="Times New Roman"/>
          <w:b/>
          <w:color w:val="663300"/>
          <w:sz w:val="24"/>
          <w:szCs w:val="24"/>
          <w:lang w:eastAsia="ru-RU"/>
        </w:rPr>
        <w:t>отруйними</w:t>
      </w:r>
      <w:proofErr w:type="spellEnd"/>
      <w:r w:rsidRPr="005C037A">
        <w:rPr>
          <w:rFonts w:ascii="Times New Roman" w:eastAsia="Times New Roman" w:hAnsi="Times New Roman" w:cs="Times New Roman"/>
          <w:b/>
          <w:color w:val="663300"/>
          <w:sz w:val="24"/>
          <w:szCs w:val="24"/>
          <w:lang w:eastAsia="ru-RU"/>
        </w:rPr>
        <w:t xml:space="preserve">) </w:t>
      </w:r>
      <w:proofErr w:type="spellStart"/>
      <w:r w:rsidRPr="005C037A">
        <w:rPr>
          <w:rFonts w:ascii="Times New Roman" w:eastAsia="Times New Roman" w:hAnsi="Times New Roman" w:cs="Times New Roman"/>
          <w:b/>
          <w:color w:val="663300"/>
          <w:sz w:val="24"/>
          <w:szCs w:val="24"/>
          <w:lang w:eastAsia="ru-RU"/>
        </w:rPr>
        <w:t>речовинами</w:t>
      </w:r>
      <w:proofErr w:type="spellEnd"/>
      <w:r w:rsidRPr="005C037A">
        <w:rPr>
          <w:rFonts w:ascii="Times New Roman" w:eastAsia="Times New Roman" w:hAnsi="Times New Roman" w:cs="Times New Roman"/>
          <w:color w:val="663300"/>
          <w:sz w:val="24"/>
          <w:szCs w:val="24"/>
          <w:lang w:val="uk-UA" w:eastAsia="ru-RU"/>
        </w:rPr>
        <w:t xml:space="preserve"> </w:t>
      </w:r>
    </w:p>
    <w:p w:rsidR="005C037A" w:rsidRPr="005C037A" w:rsidRDefault="005C037A" w:rsidP="005C037A">
      <w:pPr>
        <w:spacing w:after="0" w:line="240" w:lineRule="auto"/>
        <w:jc w:val="center"/>
        <w:rPr>
          <w:rFonts w:ascii="Times New Roman" w:eastAsia="Times New Roman" w:hAnsi="Times New Roman" w:cs="Times New Roman"/>
          <w:color w:val="663300"/>
          <w:sz w:val="24"/>
          <w:szCs w:val="24"/>
          <w:lang w:val="uk-UA" w:eastAsia="ru-RU"/>
        </w:rPr>
      </w:pPr>
    </w:p>
    <w:p w:rsidR="005C037A" w:rsidRPr="005C037A" w:rsidRDefault="005C037A" w:rsidP="005C037A">
      <w:pPr>
        <w:widowControl w:val="0"/>
        <w:adjustRightInd w:val="0"/>
        <w:spacing w:after="0" w:line="240" w:lineRule="auto"/>
        <w:rPr>
          <w:rFonts w:ascii="Times New Roman" w:eastAsia="Times New Roman" w:hAnsi="Times New Roman" w:cs="Times New Roman"/>
          <w:color w:val="663300"/>
          <w:sz w:val="24"/>
          <w:szCs w:val="24"/>
          <w:lang w:val="uk-UA" w:eastAsia="ru-RU"/>
        </w:rPr>
      </w:pPr>
      <w:r w:rsidRPr="005C037A">
        <w:rPr>
          <w:rFonts w:ascii="Times New Roman" w:eastAsia="Times New Roman" w:hAnsi="Times New Roman" w:cs="Times New Roman"/>
          <w:color w:val="663300"/>
          <w:sz w:val="24"/>
          <w:szCs w:val="24"/>
          <w:lang w:val="uk-UA" w:eastAsia="ru-RU"/>
        </w:rPr>
        <w:tab/>
        <w:t>У результаті застосування противником зброї масового ураження на полі бою можуть виникати забруднені ділянки місцевості.  Тому при наступі солдату необхідно бути уважним, щоб вчасно знайти такі ділянки і  доповісти про них командирову.</w:t>
      </w:r>
    </w:p>
    <w:p w:rsidR="005C037A" w:rsidRPr="005C037A" w:rsidRDefault="005C037A" w:rsidP="005C037A">
      <w:pPr>
        <w:widowControl w:val="0"/>
        <w:adjustRightInd w:val="0"/>
        <w:spacing w:after="0" w:line="240" w:lineRule="auto"/>
        <w:rPr>
          <w:rFonts w:ascii="Times New Roman" w:eastAsia="Times New Roman" w:hAnsi="Times New Roman" w:cs="Times New Roman"/>
          <w:color w:val="663300"/>
          <w:sz w:val="24"/>
          <w:szCs w:val="24"/>
          <w:lang w:val="uk-UA" w:eastAsia="ru-RU"/>
        </w:rPr>
      </w:pPr>
      <w:r w:rsidRPr="005C037A">
        <w:rPr>
          <w:rFonts w:ascii="Times New Roman" w:eastAsia="Times New Roman" w:hAnsi="Times New Roman" w:cs="Times New Roman"/>
          <w:color w:val="663300"/>
          <w:sz w:val="24"/>
          <w:szCs w:val="24"/>
          <w:lang w:val="uk-UA" w:eastAsia="ru-RU"/>
        </w:rPr>
        <w:t xml:space="preserve">При подоланні забруднених ділянок місцевості солдати, що знаходяться в бронетранспортерах, одягають протигази, а в </w:t>
      </w:r>
      <w:proofErr w:type="spellStart"/>
      <w:r w:rsidRPr="005C037A">
        <w:rPr>
          <w:rFonts w:ascii="Times New Roman" w:eastAsia="Times New Roman" w:hAnsi="Times New Roman" w:cs="Times New Roman"/>
          <w:color w:val="663300"/>
          <w:sz w:val="24"/>
          <w:szCs w:val="24"/>
          <w:lang w:val="uk-UA" w:eastAsia="ru-RU"/>
        </w:rPr>
        <w:t>БМП</w:t>
      </w:r>
      <w:proofErr w:type="spellEnd"/>
      <w:r w:rsidRPr="005C037A">
        <w:rPr>
          <w:rFonts w:ascii="Times New Roman" w:eastAsia="Times New Roman" w:hAnsi="Times New Roman" w:cs="Times New Roman"/>
          <w:color w:val="663300"/>
          <w:sz w:val="24"/>
          <w:szCs w:val="24"/>
          <w:lang w:val="uk-UA" w:eastAsia="ru-RU"/>
        </w:rPr>
        <w:t xml:space="preserve"> і танках включається система захисту від зброї масового ураження. Рух здійснюється  на максимальній швидкості у напрямку, що забезпечує найменше ураження.</w:t>
      </w:r>
    </w:p>
    <w:p w:rsidR="005C037A" w:rsidRPr="005C037A" w:rsidRDefault="005C037A" w:rsidP="005C037A">
      <w:pPr>
        <w:widowControl w:val="0"/>
        <w:adjustRightInd w:val="0"/>
        <w:spacing w:after="0" w:line="240" w:lineRule="auto"/>
        <w:ind w:firstLine="720"/>
        <w:rPr>
          <w:rFonts w:ascii="Times New Roman" w:eastAsia="Times New Roman" w:hAnsi="Times New Roman" w:cs="Times New Roman"/>
          <w:color w:val="663300"/>
          <w:sz w:val="24"/>
          <w:szCs w:val="24"/>
          <w:lang w:val="uk-UA" w:eastAsia="ru-RU"/>
        </w:rPr>
      </w:pPr>
      <w:r w:rsidRPr="005C037A">
        <w:rPr>
          <w:rFonts w:ascii="Times New Roman" w:eastAsia="Times New Roman" w:hAnsi="Times New Roman" w:cs="Times New Roman"/>
          <w:color w:val="663300"/>
          <w:sz w:val="24"/>
          <w:szCs w:val="24"/>
          <w:lang w:val="uk-UA" w:eastAsia="ru-RU"/>
        </w:rPr>
        <w:t>При діях у пішому порядку, на відкритих машинах  для подолання ділянок місцевості, забруднених радіоактивними речовинами, солдат одягає протигаз та загальновійськовий захисний комплект. Ділянки місцевості солдат долає довгими і стрімкими перебіжками, для зупинки вибирається місце з низькою рослинністю.  Діючи на забруднених місцевостях, не можна без потреби торкатися до місцевих предметів, приймати їжу і пити.</w:t>
      </w:r>
    </w:p>
    <w:p w:rsidR="005C037A" w:rsidRPr="005C037A" w:rsidRDefault="005C037A" w:rsidP="005C037A">
      <w:pPr>
        <w:widowControl w:val="0"/>
        <w:adjustRightInd w:val="0"/>
        <w:spacing w:after="0" w:line="240" w:lineRule="auto"/>
        <w:rPr>
          <w:rFonts w:ascii="Times New Roman" w:eastAsia="Times New Roman" w:hAnsi="Times New Roman" w:cs="Times New Roman"/>
          <w:color w:val="663300"/>
          <w:sz w:val="24"/>
          <w:szCs w:val="24"/>
          <w:lang w:val="uk-UA" w:eastAsia="ru-RU"/>
        </w:rPr>
      </w:pPr>
      <w:r w:rsidRPr="005C037A">
        <w:rPr>
          <w:rFonts w:ascii="Times New Roman" w:eastAsia="Times New Roman" w:hAnsi="Times New Roman" w:cs="Times New Roman"/>
          <w:color w:val="663300"/>
          <w:sz w:val="24"/>
          <w:szCs w:val="24"/>
          <w:lang w:val="uk-UA" w:eastAsia="ru-RU"/>
        </w:rPr>
        <w:t>Після подолання забрудненої ділянки засоби захисту знімають.</w:t>
      </w:r>
    </w:p>
    <w:p w:rsidR="005C037A" w:rsidRPr="005C037A" w:rsidRDefault="005C037A" w:rsidP="005C037A">
      <w:pPr>
        <w:widowControl w:val="0"/>
        <w:adjustRightInd w:val="0"/>
        <w:spacing w:after="0" w:line="240" w:lineRule="auto"/>
        <w:rPr>
          <w:rFonts w:ascii="Times New Roman" w:eastAsia="Times New Roman" w:hAnsi="Times New Roman" w:cs="Times New Roman"/>
          <w:color w:val="663300"/>
          <w:sz w:val="24"/>
          <w:szCs w:val="24"/>
          <w:lang w:val="uk-UA" w:eastAsia="ru-RU"/>
        </w:rPr>
      </w:pPr>
    </w:p>
    <w:p w:rsidR="005C037A" w:rsidRPr="005C037A" w:rsidRDefault="005C037A" w:rsidP="005C037A">
      <w:pPr>
        <w:widowControl w:val="0"/>
        <w:adjustRightInd w:val="0"/>
        <w:spacing w:after="0" w:line="240" w:lineRule="auto"/>
        <w:jc w:val="both"/>
        <w:rPr>
          <w:rFonts w:ascii="Times New Roman" w:eastAsia="Times New Roman" w:hAnsi="Times New Roman" w:cs="Times New Roman"/>
          <w:b/>
          <w:color w:val="663300"/>
          <w:sz w:val="28"/>
          <w:szCs w:val="28"/>
          <w:lang w:val="uk-UA" w:eastAsia="ru-RU"/>
        </w:rPr>
      </w:pPr>
    </w:p>
    <w:p w:rsidR="005C037A" w:rsidRPr="005C037A" w:rsidRDefault="005C037A" w:rsidP="005C037A">
      <w:pPr>
        <w:widowControl w:val="0"/>
        <w:adjustRightInd w:val="0"/>
        <w:spacing w:after="0" w:line="240" w:lineRule="auto"/>
        <w:jc w:val="both"/>
        <w:rPr>
          <w:rFonts w:ascii="Times New Roman" w:eastAsia="Times New Roman" w:hAnsi="Times New Roman" w:cs="Times New Roman"/>
          <w:b/>
          <w:color w:val="663300"/>
          <w:sz w:val="28"/>
          <w:szCs w:val="28"/>
          <w:lang w:val="uk-UA" w:eastAsia="ru-RU"/>
        </w:rPr>
      </w:pPr>
      <w:r w:rsidRPr="005C037A">
        <w:rPr>
          <w:rFonts w:ascii="Times New Roman" w:eastAsia="Times New Roman" w:hAnsi="Times New Roman" w:cs="Times New Roman"/>
          <w:b/>
          <w:color w:val="663300"/>
          <w:sz w:val="28"/>
          <w:szCs w:val="28"/>
          <w:lang w:val="uk-UA" w:eastAsia="ru-RU"/>
        </w:rPr>
        <w:lastRenderedPageBreak/>
        <w:t>ЗАКРІПЛЕННЯ ВИВЧЕНОГО</w:t>
      </w:r>
    </w:p>
    <w:p w:rsidR="005C037A" w:rsidRPr="005C037A" w:rsidRDefault="005C037A" w:rsidP="005C037A">
      <w:pPr>
        <w:widowControl w:val="0"/>
        <w:adjustRightInd w:val="0"/>
        <w:spacing w:after="0" w:line="240" w:lineRule="auto"/>
        <w:jc w:val="both"/>
        <w:rPr>
          <w:rFonts w:ascii="Times New Roman" w:eastAsia="Times New Roman" w:hAnsi="Times New Roman" w:cs="Times New Roman"/>
          <w:b/>
          <w:color w:val="663300"/>
          <w:sz w:val="28"/>
          <w:szCs w:val="28"/>
          <w:lang w:val="uk-UA" w:eastAsia="ru-RU"/>
        </w:rPr>
      </w:pPr>
    </w:p>
    <w:p w:rsidR="005C037A" w:rsidRPr="005C037A" w:rsidRDefault="005C037A" w:rsidP="005C037A">
      <w:pPr>
        <w:widowControl w:val="0"/>
        <w:adjustRightInd w:val="0"/>
        <w:spacing w:after="0" w:line="240" w:lineRule="auto"/>
        <w:jc w:val="both"/>
        <w:rPr>
          <w:rFonts w:ascii="Times New Roman" w:eastAsia="Times New Roman" w:hAnsi="Times New Roman" w:cs="Times New Roman"/>
          <w:b/>
          <w:color w:val="663300"/>
          <w:sz w:val="28"/>
          <w:szCs w:val="28"/>
          <w:lang w:val="uk-UA" w:eastAsia="ru-RU"/>
        </w:rPr>
      </w:pPr>
    </w:p>
    <w:p w:rsidR="005C037A" w:rsidRPr="005C037A" w:rsidRDefault="005C037A" w:rsidP="005C037A">
      <w:pPr>
        <w:widowControl w:val="0"/>
        <w:numPr>
          <w:ilvl w:val="0"/>
          <w:numId w:val="1"/>
        </w:numPr>
        <w:adjustRightInd w:val="0"/>
        <w:spacing w:after="0" w:line="240" w:lineRule="auto"/>
        <w:jc w:val="both"/>
        <w:rPr>
          <w:rFonts w:ascii="Times New Roman" w:eastAsia="Times New Roman" w:hAnsi="Times New Roman" w:cs="Times New Roman"/>
          <w:color w:val="663300"/>
          <w:sz w:val="24"/>
          <w:szCs w:val="24"/>
          <w:lang w:val="uk-UA" w:eastAsia="ru-RU"/>
        </w:rPr>
      </w:pPr>
      <w:r w:rsidRPr="005C037A">
        <w:rPr>
          <w:rFonts w:ascii="Times New Roman" w:eastAsia="Times New Roman" w:hAnsi="Times New Roman" w:cs="Times New Roman"/>
          <w:color w:val="663300"/>
          <w:sz w:val="24"/>
          <w:szCs w:val="24"/>
          <w:lang w:val="uk-UA" w:eastAsia="ru-RU"/>
        </w:rPr>
        <w:t xml:space="preserve">Як ви вважаєте, що спільного і відмінного у діях </w:t>
      </w:r>
      <w:proofErr w:type="spellStart"/>
      <w:r w:rsidRPr="005C037A">
        <w:rPr>
          <w:rFonts w:ascii="Times New Roman" w:eastAsia="Times New Roman" w:hAnsi="Times New Roman" w:cs="Times New Roman"/>
          <w:color w:val="663300"/>
          <w:sz w:val="24"/>
          <w:szCs w:val="24"/>
          <w:lang w:val="uk-UA" w:eastAsia="ru-RU"/>
        </w:rPr>
        <w:t>БМП</w:t>
      </w:r>
      <w:proofErr w:type="spellEnd"/>
      <w:r w:rsidRPr="005C037A">
        <w:rPr>
          <w:rFonts w:ascii="Times New Roman" w:eastAsia="Times New Roman" w:hAnsi="Times New Roman" w:cs="Times New Roman"/>
          <w:color w:val="663300"/>
          <w:sz w:val="24"/>
          <w:szCs w:val="24"/>
          <w:lang w:val="uk-UA" w:eastAsia="ru-RU"/>
        </w:rPr>
        <w:t xml:space="preserve"> та БТР під час атаки переднього краю противника? </w:t>
      </w:r>
    </w:p>
    <w:p w:rsidR="005C037A" w:rsidRPr="005C037A" w:rsidRDefault="005C037A" w:rsidP="005C037A">
      <w:pPr>
        <w:widowControl w:val="0"/>
        <w:numPr>
          <w:ilvl w:val="0"/>
          <w:numId w:val="1"/>
        </w:numPr>
        <w:adjustRightInd w:val="0"/>
        <w:spacing w:after="0" w:line="240" w:lineRule="auto"/>
        <w:jc w:val="both"/>
        <w:rPr>
          <w:rFonts w:ascii="Times New Roman" w:eastAsia="Times New Roman" w:hAnsi="Times New Roman" w:cs="Times New Roman"/>
          <w:color w:val="663300"/>
          <w:sz w:val="24"/>
          <w:szCs w:val="24"/>
          <w:lang w:val="uk-UA" w:eastAsia="ru-RU"/>
        </w:rPr>
      </w:pPr>
      <w:r w:rsidRPr="005C037A">
        <w:rPr>
          <w:rFonts w:ascii="Times New Roman" w:eastAsia="Times New Roman" w:hAnsi="Times New Roman" w:cs="Times New Roman"/>
          <w:color w:val="663300"/>
          <w:sz w:val="24"/>
          <w:szCs w:val="24"/>
          <w:lang w:val="uk-UA" w:eastAsia="ru-RU"/>
        </w:rPr>
        <w:t xml:space="preserve">Спробуйте обґрунтувати, чому під час атаки поруч з командиром відділення повинен бути кулеметник та гранатометник </w:t>
      </w:r>
    </w:p>
    <w:p w:rsidR="005C037A" w:rsidRPr="005C037A" w:rsidRDefault="005C037A" w:rsidP="005C037A">
      <w:pPr>
        <w:widowControl w:val="0"/>
        <w:numPr>
          <w:ilvl w:val="0"/>
          <w:numId w:val="1"/>
        </w:numPr>
        <w:adjustRightInd w:val="0"/>
        <w:spacing w:after="0" w:line="240" w:lineRule="auto"/>
        <w:jc w:val="both"/>
        <w:rPr>
          <w:rFonts w:ascii="Times New Roman" w:eastAsia="Times New Roman" w:hAnsi="Times New Roman" w:cs="Times New Roman"/>
          <w:color w:val="663300"/>
          <w:sz w:val="24"/>
          <w:szCs w:val="24"/>
          <w:lang w:val="uk-UA" w:eastAsia="ru-RU"/>
        </w:rPr>
      </w:pPr>
      <w:r w:rsidRPr="005C037A">
        <w:rPr>
          <w:rFonts w:ascii="Times New Roman" w:eastAsia="Times New Roman" w:hAnsi="Times New Roman" w:cs="Times New Roman"/>
          <w:color w:val="663300"/>
          <w:sz w:val="24"/>
          <w:szCs w:val="24"/>
          <w:lang w:val="uk-UA" w:eastAsia="ru-RU"/>
        </w:rPr>
        <w:t xml:space="preserve">Як  ви  вважаєте, чому в бойовому порядку механізованого відділення під час наступу відстань між солдатами повинна бути 6 – </w:t>
      </w:r>
      <w:smartTag w:uri="urn:schemas-microsoft-com:office:smarttags" w:element="metricconverter">
        <w:smartTagPr>
          <w:attr w:name="ProductID" w:val="8 м"/>
          <w:attr w:name="tabIndex" w:val="0"/>
          <w:attr w:name="style" w:val="BACKGROUND-IMAGE: url(res://ietag.dll/#34/#1001); BACKGROUND-REPEAT: repeat-x; BACKGROUND-POSITION: left bottom"/>
        </w:smartTagPr>
        <w:r w:rsidRPr="005C037A">
          <w:rPr>
            <w:rFonts w:ascii="Times New Roman" w:eastAsia="Times New Roman" w:hAnsi="Times New Roman" w:cs="Times New Roman"/>
            <w:color w:val="663300"/>
            <w:sz w:val="24"/>
            <w:szCs w:val="24"/>
            <w:lang w:val="uk-UA" w:eastAsia="ru-RU"/>
          </w:rPr>
          <w:t>8 м</w:t>
        </w:r>
      </w:smartTag>
      <w:r w:rsidRPr="005C037A">
        <w:rPr>
          <w:rFonts w:ascii="Times New Roman" w:eastAsia="Times New Roman" w:hAnsi="Times New Roman" w:cs="Times New Roman"/>
          <w:color w:val="663300"/>
          <w:sz w:val="24"/>
          <w:szCs w:val="24"/>
          <w:lang w:val="uk-UA" w:eastAsia="ru-RU"/>
        </w:rPr>
        <w:t xml:space="preserve"> ? </w:t>
      </w:r>
    </w:p>
    <w:p w:rsidR="005C037A" w:rsidRPr="005C037A" w:rsidRDefault="005C037A" w:rsidP="005C037A">
      <w:pPr>
        <w:widowControl w:val="0"/>
        <w:numPr>
          <w:ilvl w:val="0"/>
          <w:numId w:val="1"/>
        </w:numPr>
        <w:adjustRightInd w:val="0"/>
        <w:spacing w:after="0" w:line="240" w:lineRule="auto"/>
        <w:jc w:val="both"/>
        <w:rPr>
          <w:rFonts w:ascii="Times New Roman" w:eastAsia="Times New Roman" w:hAnsi="Times New Roman" w:cs="Times New Roman"/>
          <w:color w:val="663300"/>
          <w:sz w:val="24"/>
          <w:szCs w:val="24"/>
          <w:lang w:val="uk-UA" w:eastAsia="ru-RU"/>
        </w:rPr>
      </w:pPr>
      <w:r w:rsidRPr="005C037A">
        <w:rPr>
          <w:rFonts w:ascii="Times New Roman" w:eastAsia="Times New Roman" w:hAnsi="Times New Roman" w:cs="Times New Roman"/>
          <w:color w:val="663300"/>
          <w:sz w:val="24"/>
          <w:szCs w:val="24"/>
          <w:lang w:val="uk-UA" w:eastAsia="ru-RU"/>
        </w:rPr>
        <w:t xml:space="preserve">Чому долаючи мінно-вибухові загородження противника, відділення рухається за танком в колону по два? </w:t>
      </w:r>
    </w:p>
    <w:p w:rsidR="005C037A" w:rsidRPr="005C037A" w:rsidRDefault="005C037A" w:rsidP="005C037A">
      <w:pPr>
        <w:widowControl w:val="0"/>
        <w:adjustRightInd w:val="0"/>
        <w:spacing w:after="0" w:line="240" w:lineRule="auto"/>
        <w:jc w:val="both"/>
        <w:rPr>
          <w:rFonts w:ascii="Times New Roman" w:eastAsia="Times New Roman" w:hAnsi="Times New Roman" w:cs="Times New Roman"/>
          <w:b/>
          <w:color w:val="663300"/>
          <w:sz w:val="28"/>
          <w:szCs w:val="28"/>
          <w:lang w:val="uk-UA" w:eastAsia="ru-RU"/>
        </w:rPr>
      </w:pPr>
      <w:r w:rsidRPr="005C037A">
        <w:rPr>
          <w:rFonts w:ascii="Times New Roman" w:eastAsia="Times New Roman" w:hAnsi="Times New Roman" w:cs="Times New Roman"/>
          <w:b/>
          <w:color w:val="663300"/>
          <w:sz w:val="28"/>
          <w:szCs w:val="28"/>
          <w:lang w:val="uk-UA" w:eastAsia="ru-RU"/>
        </w:rPr>
        <w:t xml:space="preserve"> ДОМАШНЄ ЗАВДАННЯ</w:t>
      </w:r>
    </w:p>
    <w:p w:rsidR="005C037A" w:rsidRPr="005C037A" w:rsidRDefault="005C037A" w:rsidP="005C037A">
      <w:pPr>
        <w:widowControl w:val="0"/>
        <w:adjustRightInd w:val="0"/>
        <w:spacing w:after="0" w:line="240" w:lineRule="auto"/>
        <w:jc w:val="both"/>
        <w:rPr>
          <w:rFonts w:ascii="Times New Roman" w:eastAsia="Times New Roman" w:hAnsi="Times New Roman" w:cs="Times New Roman"/>
          <w:color w:val="663300"/>
          <w:sz w:val="24"/>
          <w:szCs w:val="24"/>
          <w:lang w:val="uk-UA" w:eastAsia="ru-RU"/>
        </w:rPr>
      </w:pPr>
      <w:r w:rsidRPr="005C037A">
        <w:rPr>
          <w:rFonts w:ascii="Times New Roman" w:eastAsia="Times New Roman" w:hAnsi="Times New Roman" w:cs="Times New Roman"/>
          <w:color w:val="663300"/>
          <w:sz w:val="24"/>
          <w:szCs w:val="24"/>
          <w:lang w:val="uk-UA" w:eastAsia="ru-RU"/>
        </w:rPr>
        <w:t>1.Самостійно відпрацювати та закріпити викладений матеріал.</w:t>
      </w:r>
    </w:p>
    <w:p w:rsidR="005C037A" w:rsidRPr="005C037A" w:rsidRDefault="005C037A" w:rsidP="005C037A">
      <w:pPr>
        <w:widowControl w:val="0"/>
        <w:adjustRightInd w:val="0"/>
        <w:spacing w:after="0" w:line="240" w:lineRule="auto"/>
        <w:jc w:val="both"/>
        <w:rPr>
          <w:rFonts w:ascii="Times New Roman" w:eastAsia="Times New Roman" w:hAnsi="Times New Roman" w:cs="Times New Roman"/>
          <w:color w:val="663300"/>
          <w:sz w:val="24"/>
          <w:szCs w:val="24"/>
          <w:lang w:val="uk-UA" w:eastAsia="ru-RU"/>
        </w:rPr>
      </w:pPr>
    </w:p>
    <w:p w:rsidR="005C037A" w:rsidRPr="005C037A" w:rsidRDefault="005C037A" w:rsidP="005C037A">
      <w:pPr>
        <w:widowControl w:val="0"/>
        <w:adjustRightInd w:val="0"/>
        <w:spacing w:after="0" w:line="240" w:lineRule="auto"/>
        <w:jc w:val="both"/>
        <w:rPr>
          <w:rFonts w:ascii="Times New Roman" w:eastAsia="Times New Roman" w:hAnsi="Times New Roman" w:cs="Times New Roman"/>
          <w:color w:val="663300"/>
          <w:sz w:val="24"/>
          <w:szCs w:val="24"/>
          <w:lang w:val="uk-UA" w:eastAsia="ru-RU"/>
        </w:rPr>
      </w:pPr>
    </w:p>
    <w:p w:rsidR="005C037A" w:rsidRPr="005C037A" w:rsidRDefault="005C037A" w:rsidP="005C037A">
      <w:pPr>
        <w:widowControl w:val="0"/>
        <w:adjustRightInd w:val="0"/>
        <w:spacing w:after="0" w:line="240" w:lineRule="auto"/>
        <w:jc w:val="both"/>
        <w:rPr>
          <w:rFonts w:ascii="Times New Roman" w:eastAsia="Times New Roman" w:hAnsi="Times New Roman" w:cs="Times New Roman"/>
          <w:color w:val="663300"/>
          <w:sz w:val="24"/>
          <w:szCs w:val="24"/>
          <w:lang w:val="uk-UA" w:eastAsia="ru-RU"/>
        </w:rPr>
      </w:pPr>
    </w:p>
    <w:p w:rsidR="005C037A" w:rsidRPr="005C037A" w:rsidRDefault="005C037A" w:rsidP="005C037A">
      <w:pPr>
        <w:widowControl w:val="0"/>
        <w:adjustRightInd w:val="0"/>
        <w:spacing w:after="0" w:line="240" w:lineRule="auto"/>
        <w:jc w:val="both"/>
        <w:rPr>
          <w:rFonts w:ascii="Times New Roman" w:eastAsia="Times New Roman" w:hAnsi="Times New Roman" w:cs="Times New Roman"/>
          <w:color w:val="663300"/>
          <w:sz w:val="24"/>
          <w:szCs w:val="24"/>
          <w:lang w:val="uk-UA" w:eastAsia="ru-RU"/>
        </w:rPr>
      </w:pPr>
    </w:p>
    <w:p w:rsidR="005C037A" w:rsidRPr="005C037A" w:rsidRDefault="005C037A" w:rsidP="005C037A">
      <w:pPr>
        <w:widowControl w:val="0"/>
        <w:adjustRightInd w:val="0"/>
        <w:spacing w:after="0" w:line="240" w:lineRule="auto"/>
        <w:jc w:val="both"/>
        <w:rPr>
          <w:rFonts w:ascii="Times New Roman" w:eastAsia="Times New Roman" w:hAnsi="Times New Roman" w:cs="Times New Roman"/>
          <w:color w:val="663300"/>
          <w:sz w:val="24"/>
          <w:szCs w:val="24"/>
          <w:lang w:val="uk-UA" w:eastAsia="ru-RU"/>
        </w:rPr>
      </w:pPr>
    </w:p>
    <w:p w:rsidR="005C037A" w:rsidRPr="005C037A" w:rsidRDefault="005C037A" w:rsidP="005C037A">
      <w:pPr>
        <w:widowControl w:val="0"/>
        <w:adjustRightInd w:val="0"/>
        <w:spacing w:after="0" w:line="240" w:lineRule="auto"/>
        <w:jc w:val="both"/>
        <w:rPr>
          <w:rFonts w:ascii="Times New Roman" w:eastAsia="Times New Roman" w:hAnsi="Times New Roman" w:cs="Times New Roman"/>
          <w:color w:val="663300"/>
          <w:sz w:val="24"/>
          <w:szCs w:val="24"/>
          <w:lang w:val="uk-UA" w:eastAsia="ru-RU"/>
        </w:rPr>
      </w:pPr>
    </w:p>
    <w:p w:rsidR="005C037A" w:rsidRPr="005C037A" w:rsidRDefault="005C037A" w:rsidP="005C037A">
      <w:pPr>
        <w:widowControl w:val="0"/>
        <w:adjustRightInd w:val="0"/>
        <w:spacing w:after="0" w:line="240" w:lineRule="auto"/>
        <w:jc w:val="both"/>
        <w:rPr>
          <w:rFonts w:ascii="Times New Roman" w:eastAsia="Times New Roman" w:hAnsi="Times New Roman" w:cs="Times New Roman"/>
          <w:color w:val="663300"/>
          <w:sz w:val="24"/>
          <w:szCs w:val="24"/>
          <w:lang w:val="uk-UA" w:eastAsia="ru-RU"/>
        </w:rPr>
      </w:pPr>
    </w:p>
    <w:p w:rsidR="005C037A" w:rsidRPr="005C037A" w:rsidRDefault="005C037A" w:rsidP="005C037A">
      <w:pPr>
        <w:widowControl w:val="0"/>
        <w:adjustRightInd w:val="0"/>
        <w:spacing w:after="0" w:line="240" w:lineRule="auto"/>
        <w:jc w:val="both"/>
        <w:rPr>
          <w:rFonts w:ascii="Times New Roman" w:eastAsia="Times New Roman" w:hAnsi="Times New Roman" w:cs="Times New Roman"/>
          <w:color w:val="663300"/>
          <w:sz w:val="24"/>
          <w:szCs w:val="24"/>
          <w:lang w:val="uk-UA" w:eastAsia="ru-RU"/>
        </w:rPr>
      </w:pPr>
    </w:p>
    <w:p w:rsidR="005C037A" w:rsidRPr="005C037A" w:rsidRDefault="005C037A" w:rsidP="005C037A">
      <w:pPr>
        <w:widowControl w:val="0"/>
        <w:adjustRightInd w:val="0"/>
        <w:spacing w:after="0" w:line="240" w:lineRule="auto"/>
        <w:jc w:val="both"/>
        <w:rPr>
          <w:rFonts w:ascii="Times New Roman" w:eastAsia="Times New Roman" w:hAnsi="Times New Roman" w:cs="Times New Roman"/>
          <w:color w:val="663300"/>
          <w:sz w:val="24"/>
          <w:szCs w:val="24"/>
          <w:lang w:val="uk-UA" w:eastAsia="ru-RU"/>
        </w:rPr>
      </w:pPr>
    </w:p>
    <w:p w:rsidR="005C037A" w:rsidRPr="005C037A" w:rsidRDefault="005C037A" w:rsidP="005C037A">
      <w:pPr>
        <w:widowControl w:val="0"/>
        <w:adjustRightInd w:val="0"/>
        <w:spacing w:after="0" w:line="240" w:lineRule="auto"/>
        <w:jc w:val="both"/>
        <w:rPr>
          <w:rFonts w:ascii="Times New Roman" w:eastAsia="Times New Roman" w:hAnsi="Times New Roman" w:cs="Times New Roman"/>
          <w:color w:val="663300"/>
          <w:sz w:val="24"/>
          <w:szCs w:val="24"/>
          <w:lang w:val="uk-UA" w:eastAsia="ru-RU"/>
        </w:rPr>
      </w:pPr>
    </w:p>
    <w:p w:rsidR="005C037A" w:rsidRPr="005C037A" w:rsidRDefault="005C037A" w:rsidP="005C037A">
      <w:pPr>
        <w:widowControl w:val="0"/>
        <w:adjustRightInd w:val="0"/>
        <w:spacing w:after="0" w:line="240" w:lineRule="auto"/>
        <w:jc w:val="both"/>
        <w:rPr>
          <w:rFonts w:ascii="Times New Roman" w:eastAsia="Times New Roman" w:hAnsi="Times New Roman" w:cs="Times New Roman"/>
          <w:color w:val="663300"/>
          <w:sz w:val="24"/>
          <w:szCs w:val="24"/>
          <w:lang w:val="uk-UA" w:eastAsia="ru-RU"/>
        </w:rPr>
      </w:pPr>
    </w:p>
    <w:p w:rsidR="00A50FD8" w:rsidRPr="005C037A" w:rsidRDefault="005C037A">
      <w:pPr>
        <w:rPr>
          <w:lang w:val="uk-UA"/>
        </w:rPr>
      </w:pPr>
    </w:p>
    <w:sectPr w:rsidR="00A50FD8" w:rsidRPr="005C037A" w:rsidSect="002B29B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083016"/>
    <w:multiLevelType w:val="hybridMultilevel"/>
    <w:tmpl w:val="D286D97C"/>
    <w:lvl w:ilvl="0" w:tplc="0D2A49E2">
      <w:start w:val="1"/>
      <w:numFmt w:val="decimal"/>
      <w:lvlText w:val="%1."/>
      <w:lvlJc w:val="left"/>
      <w:pPr>
        <w:tabs>
          <w:tab w:val="num" w:pos="720"/>
        </w:tabs>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C037A"/>
    <w:rsid w:val="002B29B4"/>
    <w:rsid w:val="00553631"/>
    <w:rsid w:val="005C037A"/>
    <w:rsid w:val="00E258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29B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48261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1534</Words>
  <Characters>8744</Characters>
  <Application>Microsoft Office Word</Application>
  <DocSecurity>0</DocSecurity>
  <Lines>72</Lines>
  <Paragraphs>20</Paragraphs>
  <ScaleCrop>false</ScaleCrop>
  <Company>Reanimator Extreme Edition</Company>
  <LinksUpToDate>false</LinksUpToDate>
  <CharactersWithSpaces>10258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2020-03-19T14:47:00Z</dcterms:created>
  <dcterms:modified xsi:type="dcterms:W3CDTF">2020-03-19T14:53:00Z</dcterms:modified>
</cp:coreProperties>
</file>