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61" w:rsidRPr="00981561" w:rsidRDefault="00981561" w:rsidP="00415272">
      <w:pPr>
        <w:ind w:firstLine="708"/>
        <w:rPr>
          <w:b/>
          <w:lang w:val="uk-UA"/>
        </w:rPr>
      </w:pPr>
    </w:p>
    <w:p w:rsidR="005C04C4" w:rsidRPr="005C04C4" w:rsidRDefault="00CF2FE6" w:rsidP="00CF2FE6">
      <w:pPr>
        <w:tabs>
          <w:tab w:val="left" w:pos="1992"/>
        </w:tabs>
        <w:rPr>
          <w:b/>
          <w:lang w:val="uk-UA"/>
        </w:rPr>
      </w:pPr>
      <w:r w:rsidRPr="005C04C4">
        <w:rPr>
          <w:b/>
          <w:lang w:val="uk-UA"/>
        </w:rPr>
        <w:t xml:space="preserve">Група  М-2; 23.03.2020р.  Тема уроку: «Способи обробки  швів між ГКП </w:t>
      </w:r>
      <w:r w:rsidR="005C04C4" w:rsidRPr="005C04C4">
        <w:rPr>
          <w:b/>
          <w:lang w:val="uk-UA"/>
        </w:rPr>
        <w:t xml:space="preserve"> шпаклівкою з             </w:t>
      </w:r>
    </w:p>
    <w:p w:rsidR="005C04C4" w:rsidRDefault="005C04C4" w:rsidP="005C04C4">
      <w:pPr>
        <w:jc w:val="center"/>
        <w:rPr>
          <w:b/>
          <w:lang w:val="uk-UA"/>
        </w:rPr>
      </w:pPr>
      <w:r w:rsidRPr="005C04C4">
        <w:rPr>
          <w:b/>
          <w:lang w:val="uk-UA"/>
        </w:rPr>
        <w:t xml:space="preserve">                                                      використанням армуючої стрічки»</w:t>
      </w:r>
    </w:p>
    <w:p w:rsidR="005C04C4" w:rsidRPr="005C04C4" w:rsidRDefault="005C04C4" w:rsidP="005C04C4">
      <w:pPr>
        <w:rPr>
          <w:b/>
          <w:lang w:val="uk-UA"/>
        </w:rPr>
      </w:pPr>
    </w:p>
    <w:p w:rsidR="00CF2FE6" w:rsidRPr="005C04C4" w:rsidRDefault="005C04C4" w:rsidP="005C04C4">
      <w:pPr>
        <w:tabs>
          <w:tab w:val="left" w:pos="3084"/>
        </w:tabs>
        <w:rPr>
          <w:b/>
          <w:lang w:val="uk-UA"/>
        </w:rPr>
      </w:pPr>
      <w:r w:rsidRPr="005C04C4">
        <w:rPr>
          <w:b/>
          <w:lang w:val="uk-UA"/>
        </w:rPr>
        <w:tab/>
        <w:t>Міні  - конспект</w:t>
      </w:r>
    </w:p>
    <w:p w:rsidR="005C04C4" w:rsidRPr="005C04C4" w:rsidRDefault="005C04C4" w:rsidP="005C04C4">
      <w:pPr>
        <w:pStyle w:val="ae"/>
        <w:numPr>
          <w:ilvl w:val="0"/>
          <w:numId w:val="39"/>
        </w:numPr>
        <w:tabs>
          <w:tab w:val="left" w:pos="3084"/>
        </w:tabs>
        <w:rPr>
          <w:b/>
          <w:lang w:val="uk-UA"/>
        </w:rPr>
      </w:pPr>
      <w:r w:rsidRPr="005C04C4">
        <w:rPr>
          <w:b/>
          <w:lang w:val="uk-UA"/>
        </w:rPr>
        <w:t>Способи обробки швів між ГКП шпаклівкою  з використанням армуючої</w:t>
      </w:r>
    </w:p>
    <w:p w:rsidR="005C04C4" w:rsidRDefault="005C04C4" w:rsidP="005C04C4">
      <w:pPr>
        <w:ind w:firstLine="708"/>
        <w:rPr>
          <w:lang w:val="uk-UA"/>
        </w:rPr>
      </w:pPr>
      <w:r w:rsidRPr="005C04C4">
        <w:rPr>
          <w:b/>
          <w:lang w:val="uk-UA"/>
        </w:rPr>
        <w:t>стрічки</w:t>
      </w:r>
      <w:r>
        <w:rPr>
          <w:lang w:val="uk-UA"/>
        </w:rPr>
        <w:t xml:space="preserve"> (освоїти матеріал і записати в зошит).</w:t>
      </w:r>
    </w:p>
    <w:p w:rsidR="005C04C4" w:rsidRDefault="005C04C4" w:rsidP="005C04C4">
      <w:pPr>
        <w:rPr>
          <w:lang w:val="uk-UA"/>
        </w:rPr>
      </w:pPr>
    </w:p>
    <w:tbl>
      <w:tblPr>
        <w:tblW w:w="0" w:type="auto"/>
        <w:tblInd w:w="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4D1FF9" w:rsidTr="004D1FF9">
        <w:trPr>
          <w:trHeight w:val="616"/>
        </w:trPr>
        <w:tc>
          <w:tcPr>
            <w:tcW w:w="5940" w:type="dxa"/>
          </w:tcPr>
          <w:p w:rsidR="004D1FF9" w:rsidRPr="00204FE8" w:rsidRDefault="00B514BF" w:rsidP="005C04C4">
            <w:pPr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387350</wp:posOffset>
                      </wp:positionV>
                      <wp:extent cx="1304925" cy="352425"/>
                      <wp:effectExtent l="38100" t="0" r="28575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9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A4E1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7.45pt;margin-top:30.5pt;width:102.75pt;height:2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D1FF9" w:rsidRPr="00204FE8">
              <w:rPr>
                <w:b/>
                <w:lang w:val="uk-UA"/>
              </w:rPr>
              <w:t xml:space="preserve">          Види швів  у  гіпсокартонних  обшиваннях</w:t>
            </w:r>
          </w:p>
        </w:tc>
      </w:tr>
    </w:tbl>
    <w:p w:rsidR="00CB60B4" w:rsidRDefault="00B514BF" w:rsidP="005C04C4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2882264</wp:posOffset>
                </wp:positionH>
                <wp:positionV relativeFrom="paragraph">
                  <wp:posOffset>-636</wp:posOffset>
                </wp:positionV>
                <wp:extent cx="1514475" cy="2295525"/>
                <wp:effectExtent l="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2295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E0F08" id="Прямая со стрелкой 2" o:spid="_x0000_s1026" type="#_x0000_t32" style="position:absolute;margin-left:226.95pt;margin-top:-.05pt;width:119.25pt;height:18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CB60B4" w:rsidRDefault="00CB60B4" w:rsidP="005C04C4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</w:tblGrid>
      <w:tr w:rsidR="004D1FF9" w:rsidRPr="00746709" w:rsidTr="004D1FF9">
        <w:trPr>
          <w:trHeight w:val="3317"/>
        </w:trPr>
        <w:tc>
          <w:tcPr>
            <w:tcW w:w="3492" w:type="dxa"/>
          </w:tcPr>
          <w:p w:rsidR="004D1FF9" w:rsidRDefault="004D1FF9" w:rsidP="004D1FF9">
            <w:pPr>
              <w:rPr>
                <w:lang w:val="uk-UA"/>
              </w:rPr>
            </w:pPr>
          </w:p>
          <w:p w:rsidR="004D1FF9" w:rsidRPr="00204FE8" w:rsidRDefault="004D1FF9" w:rsidP="004D1FF9">
            <w:pPr>
              <w:rPr>
                <w:b/>
                <w:lang w:val="uk-UA"/>
              </w:rPr>
            </w:pPr>
            <w:r w:rsidRPr="00204FE8">
              <w:rPr>
                <w:b/>
                <w:lang w:val="uk-UA"/>
              </w:rPr>
              <w:t xml:space="preserve">           Відкриті ( видні)</w:t>
            </w:r>
          </w:p>
          <w:p w:rsidR="004D1FF9" w:rsidRPr="00204FE8" w:rsidRDefault="004D1FF9" w:rsidP="004D1FF9">
            <w:pPr>
              <w:rPr>
                <w:b/>
                <w:lang w:val="uk-UA"/>
              </w:rPr>
            </w:pPr>
            <w:r w:rsidRPr="00204FE8">
              <w:rPr>
                <w:b/>
                <w:lang w:val="uk-UA"/>
              </w:rPr>
              <w:t xml:space="preserve">    Не підлягають обробленню</w:t>
            </w:r>
          </w:p>
          <w:p w:rsidR="004D1FF9" w:rsidRDefault="004D1FF9" w:rsidP="004D1FF9">
            <w:pPr>
              <w:rPr>
                <w:lang w:val="uk-UA"/>
              </w:rPr>
            </w:pPr>
          </w:p>
          <w:p w:rsidR="004D1FF9" w:rsidRPr="004D1FF9" w:rsidRDefault="004D1FF9" w:rsidP="004D1FF9">
            <w:pPr>
              <w:rPr>
                <w:lang w:val="uk-UA"/>
              </w:rPr>
            </w:pPr>
            <w:r>
              <w:rPr>
                <w:lang w:val="uk-UA"/>
              </w:rPr>
              <w:t>Вимагають точного їх припасування, особливо  країв, дотримання їхньої</w:t>
            </w:r>
            <w:r w:rsidR="00204FE8">
              <w:rPr>
                <w:lang w:val="uk-UA"/>
              </w:rPr>
              <w:t xml:space="preserve"> постійної ширини і ретельної підготовки основи (каркаса) гіпсокартон- ного обшивання; найчастіше передбачаються за улаштуван-ня підшивних і підвісних стель</w:t>
            </w:r>
          </w:p>
        </w:tc>
      </w:tr>
    </w:tbl>
    <w:p w:rsidR="004D1FF9" w:rsidRDefault="004D1FF9" w:rsidP="005C04C4">
      <w:pPr>
        <w:rPr>
          <w:lang w:val="uk-UA"/>
        </w:rPr>
      </w:pPr>
    </w:p>
    <w:p w:rsidR="004D1FF9" w:rsidRPr="004D1FF9" w:rsidRDefault="004D1FF9" w:rsidP="004D1FF9">
      <w:pPr>
        <w:rPr>
          <w:lang w:val="uk-UA"/>
        </w:rPr>
      </w:pPr>
    </w:p>
    <w:p w:rsidR="004D1FF9" w:rsidRDefault="004D1FF9" w:rsidP="004D1FF9">
      <w:pPr>
        <w:tabs>
          <w:tab w:val="left" w:pos="1788"/>
        </w:tabs>
        <w:rPr>
          <w:lang w:val="uk-UA"/>
        </w:rPr>
      </w:pPr>
      <w:bookmarkStart w:id="0" w:name="_GoBack"/>
      <w:bookmarkEnd w:id="0"/>
      <w:r>
        <w:rPr>
          <w:lang w:val="uk-UA"/>
        </w:rPr>
        <w:br w:type="textWrapping" w:clear="all"/>
      </w:r>
    </w:p>
    <w:tbl>
      <w:tblPr>
        <w:tblpPr w:leftFromText="180" w:rightFromText="180" w:vertAnchor="text" w:tblpX="546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4D1FF9" w:rsidRPr="00746709" w:rsidTr="004D1FF9">
        <w:trPr>
          <w:trHeight w:val="2542"/>
        </w:trPr>
        <w:tc>
          <w:tcPr>
            <w:tcW w:w="3480" w:type="dxa"/>
          </w:tcPr>
          <w:p w:rsidR="00204FE8" w:rsidRDefault="00204FE8" w:rsidP="004D1FF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Закриті (сховані)</w:t>
            </w:r>
          </w:p>
          <w:p w:rsidR="00204FE8" w:rsidRDefault="00204FE8" w:rsidP="00204FE8">
            <w:pPr>
              <w:rPr>
                <w:lang w:val="uk-UA"/>
              </w:rPr>
            </w:pPr>
            <w:r>
              <w:rPr>
                <w:lang w:val="uk-UA"/>
              </w:rPr>
              <w:t>Підлягають обробленню</w:t>
            </w:r>
          </w:p>
          <w:p w:rsidR="004D1FF9" w:rsidRPr="00204FE8" w:rsidRDefault="00204FE8" w:rsidP="00204FE8">
            <w:pPr>
              <w:rPr>
                <w:lang w:val="uk-UA"/>
              </w:rPr>
            </w:pPr>
            <w:r>
              <w:rPr>
                <w:lang w:val="uk-UA"/>
              </w:rPr>
              <w:t>Роботи з оброблення швів ви-конують після просушування обштукатурених поверхонь, наливних підлог ;застигання асфальтобетонних підлог; приміщення  будинку мають бути провітрені ,вікна – засклені; температура повітря під час виконання робіт має дорівнюватине менше 10С.</w:t>
            </w:r>
          </w:p>
        </w:tc>
      </w:tr>
    </w:tbl>
    <w:p w:rsidR="00CB60B4" w:rsidRDefault="00CB60B4" w:rsidP="005C04C4">
      <w:pPr>
        <w:rPr>
          <w:lang w:val="uk-UA"/>
        </w:rPr>
      </w:pPr>
    </w:p>
    <w:p w:rsidR="005C04C4" w:rsidRDefault="005C04C4" w:rsidP="005C04C4">
      <w:pPr>
        <w:ind w:firstLine="708"/>
        <w:rPr>
          <w:lang w:val="uk-UA"/>
        </w:rPr>
      </w:pPr>
      <w:r>
        <w:rPr>
          <w:lang w:val="uk-UA"/>
        </w:rPr>
        <w:t xml:space="preserve">* перевірка  </w:t>
      </w:r>
      <w:r w:rsidRPr="009A63CA">
        <w:rPr>
          <w:b/>
          <w:lang w:val="uk-UA"/>
        </w:rPr>
        <w:t>надійності</w:t>
      </w:r>
      <w:r>
        <w:rPr>
          <w:lang w:val="uk-UA"/>
        </w:rPr>
        <w:t xml:space="preserve"> прикріплення ГКЛ чи ГКП до каркаса;</w:t>
      </w:r>
    </w:p>
    <w:p w:rsidR="005C04C4" w:rsidRDefault="005C04C4" w:rsidP="005C04C4">
      <w:pPr>
        <w:ind w:firstLine="708"/>
        <w:rPr>
          <w:lang w:val="uk-UA"/>
        </w:rPr>
      </w:pPr>
      <w:r>
        <w:rPr>
          <w:lang w:val="uk-UA"/>
        </w:rPr>
        <w:t xml:space="preserve">* головки шурупів і цвяхів не повинні </w:t>
      </w:r>
      <w:r w:rsidRPr="009A63CA">
        <w:rPr>
          <w:b/>
          <w:lang w:val="uk-UA"/>
        </w:rPr>
        <w:t>виступати</w:t>
      </w:r>
      <w:r>
        <w:rPr>
          <w:lang w:val="uk-UA"/>
        </w:rPr>
        <w:t xml:space="preserve"> над їхніми поверхнями;</w:t>
      </w:r>
    </w:p>
    <w:p w:rsidR="00F260B8" w:rsidRDefault="005C04C4" w:rsidP="005C04C4">
      <w:pPr>
        <w:ind w:firstLine="708"/>
        <w:rPr>
          <w:lang w:val="uk-UA"/>
        </w:rPr>
      </w:pPr>
      <w:r>
        <w:rPr>
          <w:lang w:val="uk-UA"/>
        </w:rPr>
        <w:t>*</w:t>
      </w:r>
      <w:r w:rsidR="00F260B8">
        <w:rPr>
          <w:lang w:val="uk-UA"/>
        </w:rPr>
        <w:t xml:space="preserve"> підрахування необхідної кількості шпаклювального </w:t>
      </w:r>
      <w:r w:rsidR="00F260B8" w:rsidRPr="009A63CA">
        <w:rPr>
          <w:b/>
          <w:lang w:val="uk-UA"/>
        </w:rPr>
        <w:t>розчину «Фугенфюллер»;</w:t>
      </w:r>
    </w:p>
    <w:p w:rsidR="00F260B8" w:rsidRDefault="00F260B8" w:rsidP="00F260B8">
      <w:pPr>
        <w:ind w:firstLine="708"/>
        <w:rPr>
          <w:lang w:val="uk-UA"/>
        </w:rPr>
      </w:pPr>
      <w:r>
        <w:rPr>
          <w:lang w:val="uk-UA"/>
        </w:rPr>
        <w:t>* у жолоб між ГКЛ намазують шпателем грунтувальний шар;</w:t>
      </w:r>
    </w:p>
    <w:p w:rsidR="00F260B8" w:rsidRDefault="00F260B8" w:rsidP="00F260B8">
      <w:pPr>
        <w:ind w:firstLine="708"/>
        <w:rPr>
          <w:lang w:val="uk-UA"/>
        </w:rPr>
      </w:pPr>
      <w:r>
        <w:rPr>
          <w:lang w:val="uk-UA"/>
        </w:rPr>
        <w:t>* на шпаклівку, покладену до «жолоба», одразу після її намазування до початку</w:t>
      </w:r>
    </w:p>
    <w:p w:rsidR="007F6804" w:rsidRDefault="00F260B8" w:rsidP="00F260B8">
      <w:pPr>
        <w:tabs>
          <w:tab w:val="left" w:pos="912"/>
        </w:tabs>
        <w:rPr>
          <w:lang w:val="uk-UA"/>
        </w:rPr>
      </w:pPr>
      <w:r>
        <w:rPr>
          <w:lang w:val="uk-UA"/>
        </w:rPr>
        <w:tab/>
        <w:t xml:space="preserve">тужавлення  згори донизу накладають </w:t>
      </w:r>
      <w:r w:rsidRPr="009A63CA">
        <w:rPr>
          <w:b/>
          <w:lang w:val="uk-UA"/>
        </w:rPr>
        <w:t>армуючу стрічку</w:t>
      </w:r>
      <w:r w:rsidR="007F6804" w:rsidRPr="009A63CA">
        <w:rPr>
          <w:b/>
          <w:lang w:val="uk-UA"/>
        </w:rPr>
        <w:t>;</w:t>
      </w:r>
      <w:r w:rsidR="007F6804">
        <w:rPr>
          <w:lang w:val="uk-UA"/>
        </w:rPr>
        <w:t xml:space="preserve"> </w:t>
      </w:r>
    </w:p>
    <w:p w:rsidR="007F6804" w:rsidRDefault="007F6804" w:rsidP="007F6804">
      <w:pPr>
        <w:ind w:firstLine="708"/>
        <w:rPr>
          <w:lang w:val="uk-UA"/>
        </w:rPr>
      </w:pPr>
      <w:r>
        <w:rPr>
          <w:lang w:val="uk-UA"/>
        </w:rPr>
        <w:t xml:space="preserve"> * стрічку щільно вдавлюють в  </w:t>
      </w:r>
      <w:r w:rsidRPr="009A63CA">
        <w:rPr>
          <w:b/>
          <w:lang w:val="uk-UA"/>
        </w:rPr>
        <w:t>грнтувальний шар</w:t>
      </w:r>
      <w:r>
        <w:rPr>
          <w:lang w:val="uk-UA"/>
        </w:rPr>
        <w:t xml:space="preserve"> на всій ширині;</w:t>
      </w:r>
    </w:p>
    <w:p w:rsidR="007F6804" w:rsidRPr="009A63CA" w:rsidRDefault="007F6804" w:rsidP="007F6804">
      <w:pPr>
        <w:ind w:firstLine="708"/>
        <w:rPr>
          <w:b/>
          <w:lang w:val="uk-UA"/>
        </w:rPr>
      </w:pPr>
      <w:r>
        <w:rPr>
          <w:lang w:val="uk-UA"/>
        </w:rPr>
        <w:t xml:space="preserve"> * стежать щоб на армуючій стрічці не утворилися </w:t>
      </w:r>
      <w:r w:rsidRPr="009A63CA">
        <w:rPr>
          <w:b/>
          <w:lang w:val="uk-UA"/>
        </w:rPr>
        <w:t>пухирі та складки;</w:t>
      </w:r>
    </w:p>
    <w:p w:rsidR="007F6804" w:rsidRDefault="007F6804" w:rsidP="007F6804">
      <w:pPr>
        <w:ind w:firstLine="708"/>
        <w:rPr>
          <w:lang w:val="uk-UA"/>
        </w:rPr>
      </w:pPr>
      <w:r>
        <w:rPr>
          <w:lang w:val="uk-UA"/>
        </w:rPr>
        <w:t xml:space="preserve"> * після остаточного тужавлення  шару на стрічку на всю ширину шва накидають  </w:t>
      </w:r>
    </w:p>
    <w:p w:rsidR="007F6804" w:rsidRDefault="007F6804" w:rsidP="007F6804">
      <w:pPr>
        <w:tabs>
          <w:tab w:val="left" w:pos="924"/>
        </w:tabs>
        <w:rPr>
          <w:lang w:val="uk-UA"/>
        </w:rPr>
      </w:pPr>
      <w:r>
        <w:rPr>
          <w:lang w:val="uk-UA"/>
        </w:rPr>
        <w:tab/>
        <w:t>накривковий шар шпаклівки шпателем шириною 20-30см;</w:t>
      </w:r>
    </w:p>
    <w:p w:rsidR="007F6804" w:rsidRDefault="007F6804" w:rsidP="007F6804">
      <w:pPr>
        <w:ind w:firstLine="708"/>
        <w:rPr>
          <w:lang w:val="uk-UA"/>
        </w:rPr>
      </w:pPr>
      <w:r>
        <w:rPr>
          <w:lang w:val="uk-UA"/>
        </w:rPr>
        <w:t xml:space="preserve"> *плавність сполучення перевіряють </w:t>
      </w:r>
      <w:r w:rsidRPr="009A63CA">
        <w:rPr>
          <w:b/>
          <w:lang w:val="uk-UA"/>
        </w:rPr>
        <w:t>сталевою лінійкою;</w:t>
      </w:r>
    </w:p>
    <w:p w:rsidR="00032EA6" w:rsidRDefault="007F6804" w:rsidP="007F6804">
      <w:pPr>
        <w:rPr>
          <w:lang w:val="uk-UA"/>
        </w:rPr>
      </w:pPr>
      <w:r>
        <w:rPr>
          <w:lang w:val="uk-UA"/>
        </w:rPr>
        <w:t xml:space="preserve">              * після легкого тужавлення зайву шпаклівку видаляють широким шпателем;</w:t>
      </w:r>
    </w:p>
    <w:p w:rsidR="00032EA6" w:rsidRDefault="00032EA6" w:rsidP="00032EA6">
      <w:pPr>
        <w:ind w:firstLine="708"/>
        <w:rPr>
          <w:lang w:val="uk-UA"/>
        </w:rPr>
      </w:pPr>
      <w:r>
        <w:rPr>
          <w:lang w:val="uk-UA"/>
        </w:rPr>
        <w:t xml:space="preserve"> * намазування на головки шурупів шпаклівки;</w:t>
      </w:r>
    </w:p>
    <w:p w:rsidR="00032EA6" w:rsidRDefault="00032EA6" w:rsidP="00032EA6">
      <w:pPr>
        <w:ind w:firstLine="708"/>
        <w:rPr>
          <w:lang w:val="uk-UA"/>
        </w:rPr>
      </w:pPr>
      <w:r>
        <w:rPr>
          <w:lang w:val="uk-UA"/>
        </w:rPr>
        <w:t xml:space="preserve">* після  висихання шпаклівки  нерівності на зашпакльованій поверхні видаляють </w:t>
      </w:r>
    </w:p>
    <w:p w:rsidR="005C04C4" w:rsidRDefault="00032EA6" w:rsidP="00032EA6">
      <w:pPr>
        <w:tabs>
          <w:tab w:val="left" w:pos="888"/>
        </w:tabs>
        <w:rPr>
          <w:lang w:val="uk-UA"/>
        </w:rPr>
      </w:pPr>
      <w:r>
        <w:rPr>
          <w:lang w:val="uk-UA"/>
        </w:rPr>
        <w:tab/>
        <w:t>шліфувальним інструментом чи теркою.</w:t>
      </w:r>
    </w:p>
    <w:p w:rsidR="005B7E97" w:rsidRDefault="005B7E97" w:rsidP="00032EA6">
      <w:pPr>
        <w:tabs>
          <w:tab w:val="left" w:pos="888"/>
        </w:tabs>
        <w:rPr>
          <w:lang w:val="uk-UA"/>
        </w:rPr>
      </w:pPr>
    </w:p>
    <w:p w:rsidR="005B7E97" w:rsidRDefault="005B7E97" w:rsidP="00032EA6">
      <w:pPr>
        <w:tabs>
          <w:tab w:val="left" w:pos="888"/>
        </w:tabs>
        <w:rPr>
          <w:lang w:val="uk-UA"/>
        </w:rPr>
      </w:pPr>
    </w:p>
    <w:p w:rsidR="005B7E97" w:rsidRDefault="005B7E97" w:rsidP="00032EA6">
      <w:pPr>
        <w:tabs>
          <w:tab w:val="left" w:pos="888"/>
        </w:tabs>
        <w:rPr>
          <w:lang w:val="uk-UA"/>
        </w:rPr>
      </w:pPr>
    </w:p>
    <w:p w:rsidR="005B7E97" w:rsidRDefault="005B7E97" w:rsidP="00032EA6">
      <w:pPr>
        <w:tabs>
          <w:tab w:val="left" w:pos="888"/>
        </w:tabs>
        <w:rPr>
          <w:lang w:val="uk-UA"/>
        </w:rPr>
      </w:pPr>
    </w:p>
    <w:p w:rsidR="005B7E97" w:rsidRPr="005B7E97" w:rsidRDefault="005B7E97" w:rsidP="00032EA6">
      <w:pPr>
        <w:tabs>
          <w:tab w:val="left" w:pos="888"/>
        </w:tabs>
        <w:rPr>
          <w:b/>
          <w:lang w:val="uk-UA"/>
        </w:rPr>
      </w:pPr>
    </w:p>
    <w:p w:rsidR="005B7E97" w:rsidRDefault="005B7E97" w:rsidP="00032EA6">
      <w:pPr>
        <w:tabs>
          <w:tab w:val="left" w:pos="888"/>
        </w:tabs>
        <w:rPr>
          <w:lang w:val="uk-UA"/>
        </w:rPr>
      </w:pPr>
      <w:r w:rsidRPr="005B7E97">
        <w:rPr>
          <w:b/>
          <w:lang w:val="uk-UA"/>
        </w:rPr>
        <w:t xml:space="preserve"> Закріплення  матеріалу:   Встановити відповідність:</w:t>
      </w:r>
      <w:r>
        <w:rPr>
          <w:lang w:val="uk-UA"/>
        </w:rPr>
        <w:t xml:space="preserve"> ( Відповіді записати в зошит)</w:t>
      </w:r>
    </w:p>
    <w:p w:rsidR="005B7E97" w:rsidRPr="005B7E97" w:rsidRDefault="005B7E97" w:rsidP="005B7E97">
      <w:pPr>
        <w:rPr>
          <w:lang w:val="uk-UA"/>
        </w:rPr>
      </w:pPr>
    </w:p>
    <w:p w:rsidR="005B7E97" w:rsidRPr="005B7E97" w:rsidRDefault="005B7E97" w:rsidP="005B7E97">
      <w:pPr>
        <w:rPr>
          <w:lang w:val="uk-UA"/>
        </w:rPr>
      </w:pPr>
    </w:p>
    <w:p w:rsidR="005B7E97" w:rsidRDefault="005B7E97" w:rsidP="005B7E97">
      <w:pPr>
        <w:rPr>
          <w:lang w:val="uk-UA"/>
        </w:rPr>
      </w:pPr>
    </w:p>
    <w:tbl>
      <w:tblPr>
        <w:tblW w:w="0" w:type="auto"/>
        <w:tblInd w:w="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2952"/>
        <w:gridCol w:w="744"/>
        <w:gridCol w:w="744"/>
        <w:gridCol w:w="2832"/>
      </w:tblGrid>
      <w:tr w:rsidR="00844893" w:rsidTr="00D503C7">
        <w:trPr>
          <w:trHeight w:val="890"/>
        </w:trPr>
        <w:tc>
          <w:tcPr>
            <w:tcW w:w="612" w:type="dxa"/>
          </w:tcPr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</w:p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А</w:t>
            </w:r>
          </w:p>
        </w:tc>
        <w:tc>
          <w:tcPr>
            <w:tcW w:w="2952" w:type="dxa"/>
          </w:tcPr>
          <w:p w:rsidR="00844893" w:rsidRPr="009A63CA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  <w:r w:rsidRPr="009A63CA">
              <w:rPr>
                <w:b/>
                <w:lang w:val="uk-UA"/>
              </w:rPr>
              <w:t>Головки шурупів і цвяхів не повинні</w:t>
            </w:r>
          </w:p>
        </w:tc>
        <w:tc>
          <w:tcPr>
            <w:tcW w:w="744" w:type="dxa"/>
          </w:tcPr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</w:p>
        </w:tc>
        <w:tc>
          <w:tcPr>
            <w:tcW w:w="744" w:type="dxa"/>
          </w:tcPr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</w:p>
          <w:p w:rsidR="00844893" w:rsidRPr="005B7E97" w:rsidRDefault="00844893" w:rsidP="005B7E97">
            <w:pPr>
              <w:rPr>
                <w:lang w:val="uk-UA"/>
              </w:rPr>
            </w:pPr>
            <w:r>
              <w:rPr>
                <w:lang w:val="uk-UA"/>
              </w:rPr>
              <w:t xml:space="preserve">  1</w:t>
            </w:r>
          </w:p>
        </w:tc>
        <w:tc>
          <w:tcPr>
            <w:tcW w:w="2832" w:type="dxa"/>
          </w:tcPr>
          <w:p w:rsidR="00844893" w:rsidRPr="00844893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  <w:r w:rsidRPr="00844893">
              <w:rPr>
                <w:b/>
                <w:lang w:val="uk-UA"/>
              </w:rPr>
              <w:t>не утворилися пухирі та складки</w:t>
            </w:r>
          </w:p>
        </w:tc>
      </w:tr>
      <w:tr w:rsidR="00844893" w:rsidTr="00D503C7">
        <w:trPr>
          <w:trHeight w:val="1104"/>
        </w:trPr>
        <w:tc>
          <w:tcPr>
            <w:tcW w:w="612" w:type="dxa"/>
          </w:tcPr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</w:p>
        </w:tc>
        <w:tc>
          <w:tcPr>
            <w:tcW w:w="2952" w:type="dxa"/>
          </w:tcPr>
          <w:p w:rsidR="00844893" w:rsidRPr="00844893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  <w:r w:rsidRPr="00844893">
              <w:rPr>
                <w:b/>
                <w:lang w:val="uk-UA"/>
              </w:rPr>
              <w:t>Стрічку щільно вдавлюють</w:t>
            </w:r>
          </w:p>
        </w:tc>
        <w:tc>
          <w:tcPr>
            <w:tcW w:w="744" w:type="dxa"/>
          </w:tcPr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</w:p>
        </w:tc>
        <w:tc>
          <w:tcPr>
            <w:tcW w:w="744" w:type="dxa"/>
          </w:tcPr>
          <w:p w:rsidR="00844893" w:rsidRPr="00844893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</w:p>
          <w:p w:rsidR="00844893" w:rsidRPr="00844893" w:rsidRDefault="00844893" w:rsidP="005B7E97">
            <w:pPr>
              <w:rPr>
                <w:b/>
                <w:lang w:val="uk-UA"/>
              </w:rPr>
            </w:pPr>
            <w:r w:rsidRPr="00844893">
              <w:rPr>
                <w:b/>
                <w:lang w:val="uk-UA"/>
              </w:rPr>
              <w:t xml:space="preserve">  2</w:t>
            </w:r>
          </w:p>
        </w:tc>
        <w:tc>
          <w:tcPr>
            <w:tcW w:w="2832" w:type="dxa"/>
          </w:tcPr>
          <w:p w:rsidR="00844893" w:rsidRPr="00844893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  <w:r w:rsidRPr="00844893">
              <w:rPr>
                <w:b/>
                <w:lang w:val="uk-UA"/>
              </w:rPr>
              <w:t>шпаклівку видаляють широким шпателем</w:t>
            </w:r>
          </w:p>
        </w:tc>
      </w:tr>
      <w:tr w:rsidR="00844893" w:rsidTr="00D503C7">
        <w:trPr>
          <w:trHeight w:val="1020"/>
        </w:trPr>
        <w:tc>
          <w:tcPr>
            <w:tcW w:w="612" w:type="dxa"/>
          </w:tcPr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</w:p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В</w:t>
            </w:r>
          </w:p>
        </w:tc>
        <w:tc>
          <w:tcPr>
            <w:tcW w:w="2952" w:type="dxa"/>
          </w:tcPr>
          <w:p w:rsidR="00844893" w:rsidRPr="00844893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  <w:r w:rsidRPr="00844893">
              <w:rPr>
                <w:b/>
                <w:lang w:val="uk-UA"/>
              </w:rPr>
              <w:t>Стежать щоб на  армуючій стрічці</w:t>
            </w:r>
          </w:p>
        </w:tc>
        <w:tc>
          <w:tcPr>
            <w:tcW w:w="744" w:type="dxa"/>
          </w:tcPr>
          <w:p w:rsidR="00844893" w:rsidRPr="009A63CA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</w:p>
        </w:tc>
        <w:tc>
          <w:tcPr>
            <w:tcW w:w="744" w:type="dxa"/>
          </w:tcPr>
          <w:p w:rsidR="00844893" w:rsidRPr="009A63CA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</w:p>
          <w:p w:rsidR="00844893" w:rsidRPr="009A63CA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  <w:r w:rsidRPr="009A63CA">
              <w:rPr>
                <w:b/>
                <w:lang w:val="uk-UA"/>
              </w:rPr>
              <w:t xml:space="preserve">  3</w:t>
            </w:r>
          </w:p>
        </w:tc>
        <w:tc>
          <w:tcPr>
            <w:tcW w:w="2832" w:type="dxa"/>
          </w:tcPr>
          <w:p w:rsidR="00844893" w:rsidRPr="009A63CA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  <w:r w:rsidRPr="009A63CA">
              <w:rPr>
                <w:b/>
                <w:lang w:val="uk-UA"/>
              </w:rPr>
              <w:t>виступати  над їхніми</w:t>
            </w:r>
          </w:p>
          <w:p w:rsidR="00844893" w:rsidRPr="009A63CA" w:rsidRDefault="00844893" w:rsidP="009A63CA">
            <w:pPr>
              <w:rPr>
                <w:b/>
                <w:lang w:val="uk-UA"/>
              </w:rPr>
            </w:pPr>
            <w:r w:rsidRPr="009A63CA">
              <w:rPr>
                <w:b/>
                <w:lang w:val="uk-UA"/>
              </w:rPr>
              <w:t>поверхнями</w:t>
            </w:r>
          </w:p>
        </w:tc>
      </w:tr>
      <w:tr w:rsidR="00844893" w:rsidTr="00D503C7">
        <w:trPr>
          <w:trHeight w:val="1175"/>
        </w:trPr>
        <w:tc>
          <w:tcPr>
            <w:tcW w:w="612" w:type="dxa"/>
          </w:tcPr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</w:p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Г</w:t>
            </w:r>
          </w:p>
        </w:tc>
        <w:tc>
          <w:tcPr>
            <w:tcW w:w="2952" w:type="dxa"/>
          </w:tcPr>
          <w:p w:rsidR="00844893" w:rsidRPr="00844893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  <w:r w:rsidRPr="00844893">
              <w:rPr>
                <w:b/>
                <w:lang w:val="uk-UA"/>
              </w:rPr>
              <w:t>Плавність сполучення</w:t>
            </w:r>
          </w:p>
        </w:tc>
        <w:tc>
          <w:tcPr>
            <w:tcW w:w="744" w:type="dxa"/>
          </w:tcPr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</w:p>
        </w:tc>
        <w:tc>
          <w:tcPr>
            <w:tcW w:w="744" w:type="dxa"/>
          </w:tcPr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</w:p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4</w:t>
            </w:r>
          </w:p>
        </w:tc>
        <w:tc>
          <w:tcPr>
            <w:tcW w:w="2832" w:type="dxa"/>
          </w:tcPr>
          <w:p w:rsidR="00844893" w:rsidRPr="009A63CA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  <w:r w:rsidRPr="009A63CA">
              <w:rPr>
                <w:b/>
                <w:lang w:val="uk-UA"/>
              </w:rPr>
              <w:t>в грунтувальний шар  на всій ширині</w:t>
            </w:r>
          </w:p>
        </w:tc>
      </w:tr>
      <w:tr w:rsidR="00844893" w:rsidTr="00D503C7">
        <w:trPr>
          <w:trHeight w:val="1212"/>
        </w:trPr>
        <w:tc>
          <w:tcPr>
            <w:tcW w:w="612" w:type="dxa"/>
          </w:tcPr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</w:p>
          <w:p w:rsidR="00844893" w:rsidRPr="005B7E97" w:rsidRDefault="00844893" w:rsidP="005B7E97">
            <w:pPr>
              <w:rPr>
                <w:lang w:val="uk-UA"/>
              </w:rPr>
            </w:pPr>
            <w:r>
              <w:rPr>
                <w:lang w:val="uk-UA"/>
              </w:rPr>
              <w:t xml:space="preserve">  Д</w:t>
            </w:r>
          </w:p>
        </w:tc>
        <w:tc>
          <w:tcPr>
            <w:tcW w:w="2952" w:type="dxa"/>
          </w:tcPr>
          <w:p w:rsidR="00844893" w:rsidRPr="00844893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  <w:r w:rsidRPr="00844893">
              <w:rPr>
                <w:b/>
                <w:lang w:val="uk-UA"/>
              </w:rPr>
              <w:t>Після легкого тужавлення зайву</w:t>
            </w:r>
          </w:p>
        </w:tc>
        <w:tc>
          <w:tcPr>
            <w:tcW w:w="744" w:type="dxa"/>
          </w:tcPr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</w:p>
        </w:tc>
        <w:tc>
          <w:tcPr>
            <w:tcW w:w="744" w:type="dxa"/>
          </w:tcPr>
          <w:p w:rsidR="00844893" w:rsidRDefault="00844893" w:rsidP="005B7E97">
            <w:pPr>
              <w:tabs>
                <w:tab w:val="left" w:pos="1200"/>
              </w:tabs>
              <w:rPr>
                <w:lang w:val="uk-UA"/>
              </w:rPr>
            </w:pPr>
          </w:p>
          <w:p w:rsidR="00844893" w:rsidRPr="009A63CA" w:rsidRDefault="00844893" w:rsidP="009A63CA">
            <w:pPr>
              <w:rPr>
                <w:lang w:val="uk-UA"/>
              </w:rPr>
            </w:pPr>
            <w:r>
              <w:rPr>
                <w:lang w:val="uk-UA"/>
              </w:rPr>
              <w:t xml:space="preserve">   5</w:t>
            </w:r>
          </w:p>
        </w:tc>
        <w:tc>
          <w:tcPr>
            <w:tcW w:w="2832" w:type="dxa"/>
          </w:tcPr>
          <w:p w:rsidR="00844893" w:rsidRPr="00844893" w:rsidRDefault="00844893" w:rsidP="005B7E97">
            <w:pPr>
              <w:tabs>
                <w:tab w:val="left" w:pos="1200"/>
              </w:tabs>
              <w:rPr>
                <w:b/>
                <w:lang w:val="uk-UA"/>
              </w:rPr>
            </w:pPr>
            <w:r w:rsidRPr="00844893">
              <w:rPr>
                <w:b/>
                <w:lang w:val="uk-UA"/>
              </w:rPr>
              <w:t>перевіряють сталевою  лінійкою</w:t>
            </w:r>
          </w:p>
        </w:tc>
      </w:tr>
    </w:tbl>
    <w:p w:rsidR="009A63CA" w:rsidRDefault="005B7E97" w:rsidP="005B7E97">
      <w:pPr>
        <w:tabs>
          <w:tab w:val="left" w:pos="1200"/>
        </w:tabs>
        <w:rPr>
          <w:lang w:val="uk-UA"/>
        </w:rPr>
      </w:pPr>
      <w:r>
        <w:rPr>
          <w:lang w:val="uk-UA"/>
        </w:rPr>
        <w:tab/>
      </w:r>
    </w:p>
    <w:p w:rsidR="009A63CA" w:rsidRPr="009A63CA" w:rsidRDefault="009A63CA" w:rsidP="009A63CA">
      <w:pPr>
        <w:rPr>
          <w:lang w:val="uk-UA"/>
        </w:rPr>
      </w:pPr>
    </w:p>
    <w:p w:rsidR="009A63CA" w:rsidRPr="009A63CA" w:rsidRDefault="009A63CA" w:rsidP="009A63CA">
      <w:pPr>
        <w:rPr>
          <w:lang w:val="uk-UA"/>
        </w:rPr>
      </w:pPr>
    </w:p>
    <w:p w:rsidR="009A63CA" w:rsidRPr="009A63CA" w:rsidRDefault="009A63CA" w:rsidP="009A63CA">
      <w:pPr>
        <w:rPr>
          <w:lang w:val="uk-UA"/>
        </w:rPr>
      </w:pPr>
    </w:p>
    <w:p w:rsidR="009A63CA" w:rsidRPr="009A63CA" w:rsidRDefault="009A63CA" w:rsidP="009A63CA">
      <w:pPr>
        <w:rPr>
          <w:lang w:val="uk-UA"/>
        </w:rPr>
      </w:pPr>
    </w:p>
    <w:p w:rsidR="009A63CA" w:rsidRPr="009A63CA" w:rsidRDefault="009A63CA" w:rsidP="009A63CA">
      <w:pPr>
        <w:rPr>
          <w:lang w:val="uk-UA"/>
        </w:rPr>
      </w:pPr>
    </w:p>
    <w:p w:rsidR="009A63CA" w:rsidRPr="009A63CA" w:rsidRDefault="009A63CA" w:rsidP="009A63CA">
      <w:pPr>
        <w:rPr>
          <w:lang w:val="uk-UA"/>
        </w:rPr>
      </w:pPr>
    </w:p>
    <w:tbl>
      <w:tblPr>
        <w:tblpPr w:leftFromText="180" w:rightFromText="180" w:vertAnchor="text" w:tblpX="4477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828"/>
        <w:gridCol w:w="744"/>
        <w:gridCol w:w="780"/>
        <w:gridCol w:w="828"/>
      </w:tblGrid>
      <w:tr w:rsidR="009A63CA" w:rsidTr="009A63CA">
        <w:trPr>
          <w:trHeight w:val="570"/>
        </w:trPr>
        <w:tc>
          <w:tcPr>
            <w:tcW w:w="756" w:type="dxa"/>
          </w:tcPr>
          <w:p w:rsidR="009A63CA" w:rsidRDefault="009A63CA" w:rsidP="009A63CA">
            <w:pPr>
              <w:tabs>
                <w:tab w:val="left" w:pos="52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 А</w:t>
            </w:r>
          </w:p>
        </w:tc>
        <w:tc>
          <w:tcPr>
            <w:tcW w:w="828" w:type="dxa"/>
          </w:tcPr>
          <w:p w:rsidR="009A63CA" w:rsidRDefault="009A63CA" w:rsidP="009A63CA">
            <w:pPr>
              <w:tabs>
                <w:tab w:val="left" w:pos="52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 Б</w:t>
            </w:r>
          </w:p>
        </w:tc>
        <w:tc>
          <w:tcPr>
            <w:tcW w:w="744" w:type="dxa"/>
          </w:tcPr>
          <w:p w:rsidR="009A63CA" w:rsidRDefault="009A63CA" w:rsidP="009A63CA">
            <w:pPr>
              <w:tabs>
                <w:tab w:val="left" w:pos="52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 В</w:t>
            </w:r>
          </w:p>
        </w:tc>
        <w:tc>
          <w:tcPr>
            <w:tcW w:w="780" w:type="dxa"/>
          </w:tcPr>
          <w:p w:rsidR="009A63CA" w:rsidRDefault="009A63CA" w:rsidP="009A63CA">
            <w:pPr>
              <w:tabs>
                <w:tab w:val="left" w:pos="52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Г</w:t>
            </w:r>
          </w:p>
        </w:tc>
        <w:tc>
          <w:tcPr>
            <w:tcW w:w="828" w:type="dxa"/>
          </w:tcPr>
          <w:p w:rsidR="009A63CA" w:rsidRDefault="009A63CA" w:rsidP="009A63CA">
            <w:pPr>
              <w:tabs>
                <w:tab w:val="left" w:pos="5268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Д</w:t>
            </w:r>
          </w:p>
        </w:tc>
      </w:tr>
      <w:tr w:rsidR="009A63CA" w:rsidTr="009A63CA">
        <w:trPr>
          <w:trHeight w:val="684"/>
        </w:trPr>
        <w:tc>
          <w:tcPr>
            <w:tcW w:w="756" w:type="dxa"/>
          </w:tcPr>
          <w:p w:rsidR="009A63CA" w:rsidRDefault="009A63CA" w:rsidP="009A63CA">
            <w:pPr>
              <w:tabs>
                <w:tab w:val="left" w:pos="5268"/>
              </w:tabs>
              <w:rPr>
                <w:lang w:val="uk-UA"/>
              </w:rPr>
            </w:pPr>
          </w:p>
        </w:tc>
        <w:tc>
          <w:tcPr>
            <w:tcW w:w="828" w:type="dxa"/>
          </w:tcPr>
          <w:p w:rsidR="009A63CA" w:rsidRDefault="009A63CA" w:rsidP="009A63CA">
            <w:pPr>
              <w:tabs>
                <w:tab w:val="left" w:pos="5268"/>
              </w:tabs>
              <w:rPr>
                <w:lang w:val="uk-UA"/>
              </w:rPr>
            </w:pPr>
          </w:p>
        </w:tc>
        <w:tc>
          <w:tcPr>
            <w:tcW w:w="744" w:type="dxa"/>
          </w:tcPr>
          <w:p w:rsidR="009A63CA" w:rsidRDefault="009A63CA" w:rsidP="009A63CA">
            <w:pPr>
              <w:tabs>
                <w:tab w:val="left" w:pos="5268"/>
              </w:tabs>
              <w:rPr>
                <w:lang w:val="uk-UA"/>
              </w:rPr>
            </w:pPr>
          </w:p>
        </w:tc>
        <w:tc>
          <w:tcPr>
            <w:tcW w:w="780" w:type="dxa"/>
          </w:tcPr>
          <w:p w:rsidR="009A63CA" w:rsidRDefault="009A63CA" w:rsidP="009A63CA">
            <w:pPr>
              <w:tabs>
                <w:tab w:val="left" w:pos="5268"/>
              </w:tabs>
              <w:rPr>
                <w:lang w:val="uk-UA"/>
              </w:rPr>
            </w:pPr>
          </w:p>
        </w:tc>
        <w:tc>
          <w:tcPr>
            <w:tcW w:w="828" w:type="dxa"/>
          </w:tcPr>
          <w:p w:rsidR="009A63CA" w:rsidRDefault="009A63CA" w:rsidP="009A63CA">
            <w:pPr>
              <w:tabs>
                <w:tab w:val="left" w:pos="5268"/>
              </w:tabs>
              <w:rPr>
                <w:lang w:val="uk-UA"/>
              </w:rPr>
            </w:pPr>
          </w:p>
        </w:tc>
      </w:tr>
    </w:tbl>
    <w:p w:rsidR="005B7E97" w:rsidRPr="00844893" w:rsidRDefault="009A63CA" w:rsidP="009A63CA">
      <w:pPr>
        <w:tabs>
          <w:tab w:val="left" w:pos="5268"/>
        </w:tabs>
        <w:rPr>
          <w:b/>
          <w:lang w:val="uk-UA"/>
        </w:rPr>
      </w:pPr>
      <w:r>
        <w:rPr>
          <w:lang w:val="uk-UA"/>
        </w:rPr>
        <w:tab/>
      </w:r>
      <w:r w:rsidRPr="00844893">
        <w:rPr>
          <w:b/>
          <w:lang w:val="uk-UA"/>
        </w:rPr>
        <w:t>Порядок відповіді:</w:t>
      </w:r>
    </w:p>
    <w:sectPr w:rsidR="005B7E97" w:rsidRPr="00844893" w:rsidSect="006E1B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42" w:rsidRDefault="00D24F42" w:rsidP="002C797C">
      <w:r>
        <w:separator/>
      </w:r>
    </w:p>
  </w:endnote>
  <w:endnote w:type="continuationSeparator" w:id="0">
    <w:p w:rsidR="00D24F42" w:rsidRDefault="00D24F42" w:rsidP="002C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42" w:rsidRDefault="00D24F42" w:rsidP="002C797C">
      <w:r>
        <w:separator/>
      </w:r>
    </w:p>
  </w:footnote>
  <w:footnote w:type="continuationSeparator" w:id="0">
    <w:p w:rsidR="00D24F42" w:rsidRDefault="00D24F42" w:rsidP="002C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3ED"/>
    <w:multiLevelType w:val="hybridMultilevel"/>
    <w:tmpl w:val="89F60B10"/>
    <w:lvl w:ilvl="0" w:tplc="3B989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75AD2"/>
    <w:multiLevelType w:val="hybridMultilevel"/>
    <w:tmpl w:val="3830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4FF1"/>
    <w:multiLevelType w:val="hybridMultilevel"/>
    <w:tmpl w:val="5D8C3FA4"/>
    <w:lvl w:ilvl="0" w:tplc="9ED8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91747"/>
    <w:multiLevelType w:val="hybridMultilevel"/>
    <w:tmpl w:val="EFFE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3787"/>
    <w:multiLevelType w:val="hybridMultilevel"/>
    <w:tmpl w:val="4B705FC8"/>
    <w:lvl w:ilvl="0" w:tplc="708C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547C4D"/>
    <w:multiLevelType w:val="hybridMultilevel"/>
    <w:tmpl w:val="E72C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3AAD"/>
    <w:multiLevelType w:val="hybridMultilevel"/>
    <w:tmpl w:val="AAC27034"/>
    <w:lvl w:ilvl="0" w:tplc="C6D68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A5DE9"/>
    <w:multiLevelType w:val="hybridMultilevel"/>
    <w:tmpl w:val="6BD0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680E"/>
    <w:multiLevelType w:val="hybridMultilevel"/>
    <w:tmpl w:val="56D2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D5425"/>
    <w:multiLevelType w:val="hybridMultilevel"/>
    <w:tmpl w:val="8C20116C"/>
    <w:lvl w:ilvl="0" w:tplc="8CA4D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CD6492"/>
    <w:multiLevelType w:val="hybridMultilevel"/>
    <w:tmpl w:val="6EAC1A58"/>
    <w:lvl w:ilvl="0" w:tplc="2CA03DD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F3E2B73"/>
    <w:multiLevelType w:val="hybridMultilevel"/>
    <w:tmpl w:val="03BE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866DB"/>
    <w:multiLevelType w:val="hybridMultilevel"/>
    <w:tmpl w:val="55EE1512"/>
    <w:lvl w:ilvl="0" w:tplc="85A0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CA3F5C"/>
    <w:multiLevelType w:val="hybridMultilevel"/>
    <w:tmpl w:val="9488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137E"/>
    <w:multiLevelType w:val="hybridMultilevel"/>
    <w:tmpl w:val="397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91399"/>
    <w:multiLevelType w:val="hybridMultilevel"/>
    <w:tmpl w:val="4EA2FFE6"/>
    <w:lvl w:ilvl="0" w:tplc="D026F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A84C83"/>
    <w:multiLevelType w:val="hybridMultilevel"/>
    <w:tmpl w:val="A974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A1413"/>
    <w:multiLevelType w:val="hybridMultilevel"/>
    <w:tmpl w:val="3C56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75037"/>
    <w:multiLevelType w:val="hybridMultilevel"/>
    <w:tmpl w:val="D436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6BCD"/>
    <w:multiLevelType w:val="hybridMultilevel"/>
    <w:tmpl w:val="BC602C4A"/>
    <w:lvl w:ilvl="0" w:tplc="F11A174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4C592674"/>
    <w:multiLevelType w:val="hybridMultilevel"/>
    <w:tmpl w:val="49A0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11701"/>
    <w:multiLevelType w:val="hybridMultilevel"/>
    <w:tmpl w:val="7FDA6654"/>
    <w:lvl w:ilvl="0" w:tplc="B546D7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6442750"/>
    <w:multiLevelType w:val="hybridMultilevel"/>
    <w:tmpl w:val="CF6A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F2448"/>
    <w:multiLevelType w:val="hybridMultilevel"/>
    <w:tmpl w:val="017C3F6C"/>
    <w:lvl w:ilvl="0" w:tplc="9B104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371A90"/>
    <w:multiLevelType w:val="hybridMultilevel"/>
    <w:tmpl w:val="0BAC0A44"/>
    <w:lvl w:ilvl="0" w:tplc="B8F2D216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5" w15:restartNumberingAfterBreak="0">
    <w:nsid w:val="660048B6"/>
    <w:multiLevelType w:val="hybridMultilevel"/>
    <w:tmpl w:val="781C4B88"/>
    <w:lvl w:ilvl="0" w:tplc="432C4B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A8C42DA"/>
    <w:multiLevelType w:val="hybridMultilevel"/>
    <w:tmpl w:val="C66E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50DA5"/>
    <w:multiLevelType w:val="hybridMultilevel"/>
    <w:tmpl w:val="0926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B"/>
    <w:multiLevelType w:val="hybridMultilevel"/>
    <w:tmpl w:val="1284C898"/>
    <w:lvl w:ilvl="0" w:tplc="807EE3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6E4F1DA9"/>
    <w:multiLevelType w:val="hybridMultilevel"/>
    <w:tmpl w:val="F30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712A6"/>
    <w:multiLevelType w:val="hybridMultilevel"/>
    <w:tmpl w:val="92F8C252"/>
    <w:lvl w:ilvl="0" w:tplc="00DEB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2015590"/>
    <w:multiLevelType w:val="hybridMultilevel"/>
    <w:tmpl w:val="387C6C6A"/>
    <w:lvl w:ilvl="0" w:tplc="8B1E76C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7386509"/>
    <w:multiLevelType w:val="hybridMultilevel"/>
    <w:tmpl w:val="C44A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F51D6"/>
    <w:multiLevelType w:val="hybridMultilevel"/>
    <w:tmpl w:val="3D425F0C"/>
    <w:lvl w:ilvl="0" w:tplc="FA1EF7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780E7916"/>
    <w:multiLevelType w:val="hybridMultilevel"/>
    <w:tmpl w:val="1528FCC6"/>
    <w:lvl w:ilvl="0" w:tplc="673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E4D06"/>
    <w:multiLevelType w:val="hybridMultilevel"/>
    <w:tmpl w:val="6EC01C04"/>
    <w:lvl w:ilvl="0" w:tplc="699045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7BF7772C"/>
    <w:multiLevelType w:val="hybridMultilevel"/>
    <w:tmpl w:val="50C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0583C"/>
    <w:multiLevelType w:val="hybridMultilevel"/>
    <w:tmpl w:val="3450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B4897"/>
    <w:multiLevelType w:val="hybridMultilevel"/>
    <w:tmpl w:val="0E72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23"/>
  </w:num>
  <w:num w:numId="5">
    <w:abstractNumId w:val="7"/>
  </w:num>
  <w:num w:numId="6">
    <w:abstractNumId w:val="12"/>
  </w:num>
  <w:num w:numId="7">
    <w:abstractNumId w:val="21"/>
  </w:num>
  <w:num w:numId="8">
    <w:abstractNumId w:val="31"/>
  </w:num>
  <w:num w:numId="9">
    <w:abstractNumId w:val="35"/>
  </w:num>
  <w:num w:numId="10">
    <w:abstractNumId w:val="8"/>
  </w:num>
  <w:num w:numId="11">
    <w:abstractNumId w:val="24"/>
  </w:num>
  <w:num w:numId="12">
    <w:abstractNumId w:val="20"/>
  </w:num>
  <w:num w:numId="13">
    <w:abstractNumId w:val="5"/>
  </w:num>
  <w:num w:numId="14">
    <w:abstractNumId w:val="33"/>
  </w:num>
  <w:num w:numId="15">
    <w:abstractNumId w:val="11"/>
  </w:num>
  <w:num w:numId="16">
    <w:abstractNumId w:val="38"/>
  </w:num>
  <w:num w:numId="17">
    <w:abstractNumId w:val="34"/>
  </w:num>
  <w:num w:numId="18">
    <w:abstractNumId w:val="4"/>
  </w:num>
  <w:num w:numId="19">
    <w:abstractNumId w:val="36"/>
  </w:num>
  <w:num w:numId="20">
    <w:abstractNumId w:val="2"/>
  </w:num>
  <w:num w:numId="21">
    <w:abstractNumId w:val="19"/>
  </w:num>
  <w:num w:numId="22">
    <w:abstractNumId w:val="9"/>
  </w:num>
  <w:num w:numId="23">
    <w:abstractNumId w:val="26"/>
  </w:num>
  <w:num w:numId="24">
    <w:abstractNumId w:val="28"/>
  </w:num>
  <w:num w:numId="25">
    <w:abstractNumId w:val="13"/>
  </w:num>
  <w:num w:numId="26">
    <w:abstractNumId w:val="6"/>
  </w:num>
  <w:num w:numId="27">
    <w:abstractNumId w:val="1"/>
  </w:num>
  <w:num w:numId="28">
    <w:abstractNumId w:val="37"/>
  </w:num>
  <w:num w:numId="29">
    <w:abstractNumId w:val="25"/>
  </w:num>
  <w:num w:numId="30">
    <w:abstractNumId w:val="18"/>
  </w:num>
  <w:num w:numId="31">
    <w:abstractNumId w:val="32"/>
  </w:num>
  <w:num w:numId="32">
    <w:abstractNumId w:val="3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4"/>
  </w:num>
  <w:num w:numId="38">
    <w:abstractNumId w:val="3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2D"/>
    <w:rsid w:val="00000D94"/>
    <w:rsid w:val="000114FA"/>
    <w:rsid w:val="000239B0"/>
    <w:rsid w:val="00023CE0"/>
    <w:rsid w:val="00032EA6"/>
    <w:rsid w:val="00037C95"/>
    <w:rsid w:val="00040BB5"/>
    <w:rsid w:val="00045F9F"/>
    <w:rsid w:val="00050912"/>
    <w:rsid w:val="000624AA"/>
    <w:rsid w:val="00067097"/>
    <w:rsid w:val="00072A7F"/>
    <w:rsid w:val="0007635C"/>
    <w:rsid w:val="00080E27"/>
    <w:rsid w:val="000831A6"/>
    <w:rsid w:val="00094719"/>
    <w:rsid w:val="000A0DFD"/>
    <w:rsid w:val="000A6700"/>
    <w:rsid w:val="000B3401"/>
    <w:rsid w:val="000D2CF8"/>
    <w:rsid w:val="000F13A6"/>
    <w:rsid w:val="000F140C"/>
    <w:rsid w:val="000F3063"/>
    <w:rsid w:val="00103580"/>
    <w:rsid w:val="0011738A"/>
    <w:rsid w:val="00124DE1"/>
    <w:rsid w:val="00131513"/>
    <w:rsid w:val="001330F8"/>
    <w:rsid w:val="00142893"/>
    <w:rsid w:val="00142E42"/>
    <w:rsid w:val="0015188C"/>
    <w:rsid w:val="00152B8B"/>
    <w:rsid w:val="00153B9E"/>
    <w:rsid w:val="0015721D"/>
    <w:rsid w:val="00160350"/>
    <w:rsid w:val="001616DB"/>
    <w:rsid w:val="001620FE"/>
    <w:rsid w:val="0016339D"/>
    <w:rsid w:val="001671B6"/>
    <w:rsid w:val="00170F50"/>
    <w:rsid w:val="0017241F"/>
    <w:rsid w:val="00173C7F"/>
    <w:rsid w:val="00173FB5"/>
    <w:rsid w:val="00176C64"/>
    <w:rsid w:val="001779C7"/>
    <w:rsid w:val="00181007"/>
    <w:rsid w:val="0018394D"/>
    <w:rsid w:val="00187566"/>
    <w:rsid w:val="00187A09"/>
    <w:rsid w:val="00191392"/>
    <w:rsid w:val="0019385D"/>
    <w:rsid w:val="00195DC9"/>
    <w:rsid w:val="001A5512"/>
    <w:rsid w:val="001B6D0F"/>
    <w:rsid w:val="001C1F1C"/>
    <w:rsid w:val="001C5D60"/>
    <w:rsid w:val="001C6952"/>
    <w:rsid w:val="001C6FF0"/>
    <w:rsid w:val="001D672E"/>
    <w:rsid w:val="001E4558"/>
    <w:rsid w:val="001F4571"/>
    <w:rsid w:val="002003C7"/>
    <w:rsid w:val="00204FE8"/>
    <w:rsid w:val="00207A26"/>
    <w:rsid w:val="00210E6A"/>
    <w:rsid w:val="002137E9"/>
    <w:rsid w:val="00220D77"/>
    <w:rsid w:val="00222C83"/>
    <w:rsid w:val="002249BA"/>
    <w:rsid w:val="002255E7"/>
    <w:rsid w:val="00236C90"/>
    <w:rsid w:val="00241402"/>
    <w:rsid w:val="00241A73"/>
    <w:rsid w:val="0024633A"/>
    <w:rsid w:val="00250BB2"/>
    <w:rsid w:val="00253B7F"/>
    <w:rsid w:val="002601B4"/>
    <w:rsid w:val="002624B5"/>
    <w:rsid w:val="002768D6"/>
    <w:rsid w:val="002833ED"/>
    <w:rsid w:val="00285BB1"/>
    <w:rsid w:val="00293B6B"/>
    <w:rsid w:val="002949CB"/>
    <w:rsid w:val="002A1E5B"/>
    <w:rsid w:val="002B1AC6"/>
    <w:rsid w:val="002B6B99"/>
    <w:rsid w:val="002C1A58"/>
    <w:rsid w:val="002C797C"/>
    <w:rsid w:val="002D3E85"/>
    <w:rsid w:val="002D4AB8"/>
    <w:rsid w:val="002E0069"/>
    <w:rsid w:val="002E17D4"/>
    <w:rsid w:val="002E4A94"/>
    <w:rsid w:val="002E5448"/>
    <w:rsid w:val="002F2568"/>
    <w:rsid w:val="002F6C7B"/>
    <w:rsid w:val="00301DE3"/>
    <w:rsid w:val="00305949"/>
    <w:rsid w:val="00322608"/>
    <w:rsid w:val="0033559B"/>
    <w:rsid w:val="00336C83"/>
    <w:rsid w:val="00337CA0"/>
    <w:rsid w:val="0034565C"/>
    <w:rsid w:val="00352325"/>
    <w:rsid w:val="00353597"/>
    <w:rsid w:val="003552D2"/>
    <w:rsid w:val="00360867"/>
    <w:rsid w:val="00373007"/>
    <w:rsid w:val="00377B50"/>
    <w:rsid w:val="00391460"/>
    <w:rsid w:val="00392A6C"/>
    <w:rsid w:val="00395126"/>
    <w:rsid w:val="003A4267"/>
    <w:rsid w:val="003B2DB1"/>
    <w:rsid w:val="003B6A8B"/>
    <w:rsid w:val="003D0FEC"/>
    <w:rsid w:val="003D2C5C"/>
    <w:rsid w:val="003D3436"/>
    <w:rsid w:val="003D4B0B"/>
    <w:rsid w:val="0041174E"/>
    <w:rsid w:val="00413EB3"/>
    <w:rsid w:val="00415272"/>
    <w:rsid w:val="0042572F"/>
    <w:rsid w:val="00430648"/>
    <w:rsid w:val="004326A5"/>
    <w:rsid w:val="00441D2F"/>
    <w:rsid w:val="004473F1"/>
    <w:rsid w:val="004550EE"/>
    <w:rsid w:val="004569D7"/>
    <w:rsid w:val="00457EF0"/>
    <w:rsid w:val="00474407"/>
    <w:rsid w:val="004763EE"/>
    <w:rsid w:val="004B4EB0"/>
    <w:rsid w:val="004D1FF9"/>
    <w:rsid w:val="004E3035"/>
    <w:rsid w:val="004E30B0"/>
    <w:rsid w:val="004F3AE7"/>
    <w:rsid w:val="004F67E9"/>
    <w:rsid w:val="00504CB5"/>
    <w:rsid w:val="00512AC0"/>
    <w:rsid w:val="00520B18"/>
    <w:rsid w:val="00522080"/>
    <w:rsid w:val="00527E9C"/>
    <w:rsid w:val="00531773"/>
    <w:rsid w:val="005337EA"/>
    <w:rsid w:val="00533F36"/>
    <w:rsid w:val="00544300"/>
    <w:rsid w:val="005503F2"/>
    <w:rsid w:val="00561656"/>
    <w:rsid w:val="00565CF5"/>
    <w:rsid w:val="00565E3E"/>
    <w:rsid w:val="0057098C"/>
    <w:rsid w:val="005765FE"/>
    <w:rsid w:val="00580188"/>
    <w:rsid w:val="005918EE"/>
    <w:rsid w:val="00592574"/>
    <w:rsid w:val="005B0456"/>
    <w:rsid w:val="005B7E97"/>
    <w:rsid w:val="005C04C4"/>
    <w:rsid w:val="005C5EE6"/>
    <w:rsid w:val="005D26C5"/>
    <w:rsid w:val="005D5AA4"/>
    <w:rsid w:val="005E2FF1"/>
    <w:rsid w:val="005F5A81"/>
    <w:rsid w:val="00600EC4"/>
    <w:rsid w:val="006059AD"/>
    <w:rsid w:val="006076FF"/>
    <w:rsid w:val="00607B5D"/>
    <w:rsid w:val="006120F9"/>
    <w:rsid w:val="006154D4"/>
    <w:rsid w:val="00615E6B"/>
    <w:rsid w:val="00624D75"/>
    <w:rsid w:val="00624D9C"/>
    <w:rsid w:val="00626F08"/>
    <w:rsid w:val="00632A6B"/>
    <w:rsid w:val="0063489F"/>
    <w:rsid w:val="00636D79"/>
    <w:rsid w:val="00645027"/>
    <w:rsid w:val="00645458"/>
    <w:rsid w:val="00645554"/>
    <w:rsid w:val="00653B75"/>
    <w:rsid w:val="00653B9C"/>
    <w:rsid w:val="006626AE"/>
    <w:rsid w:val="00666406"/>
    <w:rsid w:val="006678EB"/>
    <w:rsid w:val="006727AC"/>
    <w:rsid w:val="0067409C"/>
    <w:rsid w:val="00676596"/>
    <w:rsid w:val="006957D9"/>
    <w:rsid w:val="006A55E9"/>
    <w:rsid w:val="006B779F"/>
    <w:rsid w:val="006C0645"/>
    <w:rsid w:val="006D70E4"/>
    <w:rsid w:val="006E1B6B"/>
    <w:rsid w:val="006E5C69"/>
    <w:rsid w:val="006F1BEE"/>
    <w:rsid w:val="006F4B85"/>
    <w:rsid w:val="00705481"/>
    <w:rsid w:val="0071090C"/>
    <w:rsid w:val="00713208"/>
    <w:rsid w:val="007149B6"/>
    <w:rsid w:val="0071653B"/>
    <w:rsid w:val="00727DB9"/>
    <w:rsid w:val="0073042A"/>
    <w:rsid w:val="007365AD"/>
    <w:rsid w:val="007369BC"/>
    <w:rsid w:val="00740C7C"/>
    <w:rsid w:val="007418A1"/>
    <w:rsid w:val="00746709"/>
    <w:rsid w:val="00754EAA"/>
    <w:rsid w:val="007552BD"/>
    <w:rsid w:val="007675DD"/>
    <w:rsid w:val="00772211"/>
    <w:rsid w:val="007859A8"/>
    <w:rsid w:val="00786BDD"/>
    <w:rsid w:val="007B285D"/>
    <w:rsid w:val="007D1448"/>
    <w:rsid w:val="007D1D04"/>
    <w:rsid w:val="007D4850"/>
    <w:rsid w:val="007D713F"/>
    <w:rsid w:val="007D73F3"/>
    <w:rsid w:val="007E0108"/>
    <w:rsid w:val="007F07A8"/>
    <w:rsid w:val="007F5BCB"/>
    <w:rsid w:val="007F6804"/>
    <w:rsid w:val="007F74FA"/>
    <w:rsid w:val="008123F2"/>
    <w:rsid w:val="00821720"/>
    <w:rsid w:val="008257E3"/>
    <w:rsid w:val="0083213E"/>
    <w:rsid w:val="008441B0"/>
    <w:rsid w:val="00844893"/>
    <w:rsid w:val="00862BB0"/>
    <w:rsid w:val="008738DD"/>
    <w:rsid w:val="0087402D"/>
    <w:rsid w:val="00877673"/>
    <w:rsid w:val="00883D51"/>
    <w:rsid w:val="00885EE0"/>
    <w:rsid w:val="008977A5"/>
    <w:rsid w:val="008A05E6"/>
    <w:rsid w:val="008A1795"/>
    <w:rsid w:val="008A3997"/>
    <w:rsid w:val="008B5113"/>
    <w:rsid w:val="008B756E"/>
    <w:rsid w:val="008D0A15"/>
    <w:rsid w:val="008D5DE0"/>
    <w:rsid w:val="008E736C"/>
    <w:rsid w:val="008F3178"/>
    <w:rsid w:val="008F4DAE"/>
    <w:rsid w:val="008F54D6"/>
    <w:rsid w:val="0091468B"/>
    <w:rsid w:val="00914B7F"/>
    <w:rsid w:val="00914FD8"/>
    <w:rsid w:val="00915DF6"/>
    <w:rsid w:val="00930E17"/>
    <w:rsid w:val="00932DAE"/>
    <w:rsid w:val="00941800"/>
    <w:rsid w:val="00951CEA"/>
    <w:rsid w:val="00953A92"/>
    <w:rsid w:val="00956EEB"/>
    <w:rsid w:val="009575C5"/>
    <w:rsid w:val="00977C34"/>
    <w:rsid w:val="00981561"/>
    <w:rsid w:val="00981734"/>
    <w:rsid w:val="00985D6F"/>
    <w:rsid w:val="009A30DA"/>
    <w:rsid w:val="009A63CA"/>
    <w:rsid w:val="009C507F"/>
    <w:rsid w:val="009D4A41"/>
    <w:rsid w:val="009D672E"/>
    <w:rsid w:val="009E197F"/>
    <w:rsid w:val="009E2BC0"/>
    <w:rsid w:val="009E5E70"/>
    <w:rsid w:val="00A07EFC"/>
    <w:rsid w:val="00A10CB6"/>
    <w:rsid w:val="00A2015D"/>
    <w:rsid w:val="00A45875"/>
    <w:rsid w:val="00A57954"/>
    <w:rsid w:val="00A6069F"/>
    <w:rsid w:val="00A6075B"/>
    <w:rsid w:val="00A64EED"/>
    <w:rsid w:val="00A75148"/>
    <w:rsid w:val="00A81C8A"/>
    <w:rsid w:val="00A83B61"/>
    <w:rsid w:val="00A84029"/>
    <w:rsid w:val="00A8654F"/>
    <w:rsid w:val="00A8683C"/>
    <w:rsid w:val="00AB0455"/>
    <w:rsid w:val="00AB11EB"/>
    <w:rsid w:val="00AC1138"/>
    <w:rsid w:val="00AC222A"/>
    <w:rsid w:val="00AC4362"/>
    <w:rsid w:val="00AE59D0"/>
    <w:rsid w:val="00AE793D"/>
    <w:rsid w:val="00AF0D06"/>
    <w:rsid w:val="00AF38F5"/>
    <w:rsid w:val="00AF4096"/>
    <w:rsid w:val="00B36179"/>
    <w:rsid w:val="00B514BF"/>
    <w:rsid w:val="00B71B6F"/>
    <w:rsid w:val="00B81301"/>
    <w:rsid w:val="00B83718"/>
    <w:rsid w:val="00BA0284"/>
    <w:rsid w:val="00BA2997"/>
    <w:rsid w:val="00BA316C"/>
    <w:rsid w:val="00BA6F15"/>
    <w:rsid w:val="00BA77AE"/>
    <w:rsid w:val="00BB2742"/>
    <w:rsid w:val="00BB7059"/>
    <w:rsid w:val="00BC1127"/>
    <w:rsid w:val="00BF7CCA"/>
    <w:rsid w:val="00C21691"/>
    <w:rsid w:val="00C21B10"/>
    <w:rsid w:val="00C4631A"/>
    <w:rsid w:val="00C47703"/>
    <w:rsid w:val="00C60403"/>
    <w:rsid w:val="00C67D3B"/>
    <w:rsid w:val="00C732F0"/>
    <w:rsid w:val="00C808ED"/>
    <w:rsid w:val="00C82142"/>
    <w:rsid w:val="00CB115B"/>
    <w:rsid w:val="00CB60B4"/>
    <w:rsid w:val="00CB7483"/>
    <w:rsid w:val="00CB7875"/>
    <w:rsid w:val="00CE5A5A"/>
    <w:rsid w:val="00CF2FE6"/>
    <w:rsid w:val="00CF65F1"/>
    <w:rsid w:val="00D0318C"/>
    <w:rsid w:val="00D03D0A"/>
    <w:rsid w:val="00D05656"/>
    <w:rsid w:val="00D071F1"/>
    <w:rsid w:val="00D14D03"/>
    <w:rsid w:val="00D24F42"/>
    <w:rsid w:val="00D250C3"/>
    <w:rsid w:val="00D26307"/>
    <w:rsid w:val="00D2739E"/>
    <w:rsid w:val="00D33C8D"/>
    <w:rsid w:val="00D408FE"/>
    <w:rsid w:val="00D549AF"/>
    <w:rsid w:val="00D613C7"/>
    <w:rsid w:val="00D779CA"/>
    <w:rsid w:val="00D849AC"/>
    <w:rsid w:val="00D964B4"/>
    <w:rsid w:val="00D97252"/>
    <w:rsid w:val="00DA08E5"/>
    <w:rsid w:val="00DA1A6E"/>
    <w:rsid w:val="00DA3484"/>
    <w:rsid w:val="00DA5A7A"/>
    <w:rsid w:val="00DB20D2"/>
    <w:rsid w:val="00DB7164"/>
    <w:rsid w:val="00DC3EBE"/>
    <w:rsid w:val="00DC629C"/>
    <w:rsid w:val="00DD05E5"/>
    <w:rsid w:val="00DD0D74"/>
    <w:rsid w:val="00DD22B7"/>
    <w:rsid w:val="00DE1755"/>
    <w:rsid w:val="00DE6293"/>
    <w:rsid w:val="00E0302B"/>
    <w:rsid w:val="00E171A5"/>
    <w:rsid w:val="00E216FB"/>
    <w:rsid w:val="00E2193A"/>
    <w:rsid w:val="00E31140"/>
    <w:rsid w:val="00E3561F"/>
    <w:rsid w:val="00E54F29"/>
    <w:rsid w:val="00E56383"/>
    <w:rsid w:val="00E57C1C"/>
    <w:rsid w:val="00E6192B"/>
    <w:rsid w:val="00E61A30"/>
    <w:rsid w:val="00E73B14"/>
    <w:rsid w:val="00E77404"/>
    <w:rsid w:val="00E93FD0"/>
    <w:rsid w:val="00E9405B"/>
    <w:rsid w:val="00E953DB"/>
    <w:rsid w:val="00EA4258"/>
    <w:rsid w:val="00EB2D17"/>
    <w:rsid w:val="00EC6304"/>
    <w:rsid w:val="00ED7338"/>
    <w:rsid w:val="00EE020C"/>
    <w:rsid w:val="00EE6AA9"/>
    <w:rsid w:val="00EF077C"/>
    <w:rsid w:val="00F05440"/>
    <w:rsid w:val="00F24209"/>
    <w:rsid w:val="00F24FC9"/>
    <w:rsid w:val="00F260B8"/>
    <w:rsid w:val="00F314FD"/>
    <w:rsid w:val="00F33E41"/>
    <w:rsid w:val="00F44A65"/>
    <w:rsid w:val="00F5425D"/>
    <w:rsid w:val="00F56D7C"/>
    <w:rsid w:val="00F60E3A"/>
    <w:rsid w:val="00F6288D"/>
    <w:rsid w:val="00F62976"/>
    <w:rsid w:val="00F629A0"/>
    <w:rsid w:val="00F833DD"/>
    <w:rsid w:val="00F93CE1"/>
    <w:rsid w:val="00FA0E33"/>
    <w:rsid w:val="00FC15DD"/>
    <w:rsid w:val="00FC21A6"/>
    <w:rsid w:val="00FC667C"/>
    <w:rsid w:val="00FC7412"/>
    <w:rsid w:val="00FE26D7"/>
    <w:rsid w:val="00FE614C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F459F-C6A7-4213-A484-9DFF34E2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63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3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3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3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3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3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3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97C"/>
  </w:style>
  <w:style w:type="paragraph" w:styleId="a5">
    <w:name w:val="footer"/>
    <w:basedOn w:val="a"/>
    <w:link w:val="a6"/>
    <w:uiPriority w:val="99"/>
    <w:unhideWhenUsed/>
    <w:rsid w:val="002C7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97C"/>
  </w:style>
  <w:style w:type="character" w:customStyle="1" w:styleId="10">
    <w:name w:val="Заголовок 1 Знак"/>
    <w:basedOn w:val="a0"/>
    <w:link w:val="1"/>
    <w:uiPriority w:val="9"/>
    <w:rsid w:val="00C463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63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63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63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63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63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63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63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631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463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C463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463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4631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4631A"/>
    <w:rPr>
      <w:b/>
      <w:bCs/>
    </w:rPr>
  </w:style>
  <w:style w:type="character" w:styleId="ac">
    <w:name w:val="Emphasis"/>
    <w:basedOn w:val="a0"/>
    <w:uiPriority w:val="20"/>
    <w:qFormat/>
    <w:rsid w:val="00C4631A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4631A"/>
    <w:rPr>
      <w:szCs w:val="32"/>
    </w:rPr>
  </w:style>
  <w:style w:type="paragraph" w:styleId="ae">
    <w:name w:val="List Paragraph"/>
    <w:basedOn w:val="a"/>
    <w:uiPriority w:val="34"/>
    <w:qFormat/>
    <w:rsid w:val="00C463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631A"/>
    <w:rPr>
      <w:i/>
    </w:rPr>
  </w:style>
  <w:style w:type="character" w:customStyle="1" w:styleId="22">
    <w:name w:val="Цитата 2 Знак"/>
    <w:basedOn w:val="a0"/>
    <w:link w:val="21"/>
    <w:uiPriority w:val="29"/>
    <w:rsid w:val="00C4631A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4631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4631A"/>
    <w:rPr>
      <w:b/>
      <w:i/>
      <w:sz w:val="24"/>
    </w:rPr>
  </w:style>
  <w:style w:type="character" w:styleId="af1">
    <w:name w:val="Subtle Emphasis"/>
    <w:uiPriority w:val="19"/>
    <w:qFormat/>
    <w:rsid w:val="00C4631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4631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4631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4631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4631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4631A"/>
    <w:pPr>
      <w:outlineLvl w:val="9"/>
    </w:pPr>
  </w:style>
  <w:style w:type="table" w:styleId="af7">
    <w:name w:val="Table Grid"/>
    <w:basedOn w:val="a1"/>
    <w:uiPriority w:val="39"/>
    <w:rsid w:val="00AC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79E7-763B-4C67-841D-77C0E6C2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cp:lastPrinted>2019-09-23T11:08:00Z</cp:lastPrinted>
  <dcterms:created xsi:type="dcterms:W3CDTF">2020-03-23T17:48:00Z</dcterms:created>
  <dcterms:modified xsi:type="dcterms:W3CDTF">2020-03-23T17:48:00Z</dcterms:modified>
</cp:coreProperties>
</file>