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5" w:rsidRPr="00875565" w:rsidRDefault="007D6020" w:rsidP="0087556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Дата:24.03.20.5. Група:20-3</w:t>
      </w:r>
      <w:r w:rsidR="002F6C6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875565" w:rsidRPr="00875565" w:rsidRDefault="002F6C67" w:rsidP="00875565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875565" w:rsidRPr="0087556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875565" w:rsidRPr="00875565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ТАКТИКА ДІЙ ТАНКІВ (БРОНЬОВАНИХ МАШИН ІНОЗЕМНИХ АРМІЙ, ЇХ УРАЗЛИВІ МІСЦЯ. ЛІТАКИ ПРОТИВНИКА ТА ЇХ ТАКТИКА В БОЮ.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875565" w:rsidRPr="00875565" w:rsidRDefault="002F6C67" w:rsidP="0087556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вивчення даної теми необхідно зрозуміти</w: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тактику дій танків (броньованих машин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)</w: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іноземних армій, їх уразливі місця. літаки противника та їх тактика в бою </w:t>
      </w:r>
    </w:p>
    <w:p w:rsidR="00875565" w:rsidRDefault="00875565" w:rsidP="008755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2F6C67" w:rsidP="008755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Бойова</w:t>
      </w:r>
      <w:proofErr w:type="spellEnd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характеристика 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техніки</w:t>
      </w:r>
      <w:proofErr w:type="spellEnd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 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авіації</w:t>
      </w:r>
      <w:proofErr w:type="spellEnd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іноземних</w:t>
      </w:r>
      <w:proofErr w:type="spellEnd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армій</w:t>
      </w:r>
      <w:proofErr w:type="spellEnd"/>
    </w:p>
    <w:p w:rsidR="00875565" w:rsidRPr="00875565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Танки та броньовані машини (БТР,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БМП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) іноземних армій,  призначені для рішення широкого діапазону задач, що ставляться  у сучасному бою, маючи міцне озброєння, надійний захист та високу рухомість, здатні вогнем з ходу завдавати ураження військам. Танкові війська складають основну ударну силу сухопутних військ.</w:t>
      </w:r>
    </w:p>
    <w:p w:rsidR="002F6C67" w:rsidRDefault="002C3271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37.65pt;width:222.9pt;height:145.2pt;z-index:-251661312;mso-wrap-style:none;mso-position-horizontal:left" wrapcoords="-129 -180 -129 21420 21729 21420 21729 -180 -129 -180" strokecolor="white">
            <v:textbox style="mso-next-textbox:#_x0000_s1030;mso-fit-shape-to-text: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24"/>
                  </w:tblGrid>
                  <w:tr w:rsidR="008755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5565" w:rsidRDefault="00875565">
                        <w:pPr>
                          <w:jc w:val="center"/>
                          <w:rPr>
                            <w:color w:val="6633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5565" w:rsidRDefault="00875565" w:rsidP="00875565"/>
              </w:txbxContent>
            </v:textbox>
            <w10:wrap type="square"/>
          </v:shape>
        </w:pic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 озброєнні основних іноземних армій знаходяться зразки бронетанкової  техніки:  танки М1А2 „АБРАМС” (США) „ЛЕОПАРД – 2А5” (ФРН), „ЛЕКЛЕРК” (Франція), бойова </w:t>
      </w:r>
    </w:p>
    <w:p w:rsidR="00875565" w:rsidRPr="00875565" w:rsidRDefault="00875565" w:rsidP="003D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машина піхоти М2 „БРЕДЛИ”, бронетранспортер М113 ( Додаток № 7).</w:t>
      </w:r>
    </w:p>
    <w:p w:rsidR="002F6C67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Вони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здатні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вести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разом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мотопіхотним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ідрозділом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Танки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іноземних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армій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комплекси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лазерних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прицілів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приладів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спостереження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забезпечують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ведення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бою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вночі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Озброєння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танках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стабілізовано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двох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площинах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Вони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фільтровентиляційну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установку,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протипожежне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обладнання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обладнання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для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875565" w:rsidRPr="00875565" w:rsidRDefault="00875565" w:rsidP="003D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ідводного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водіння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деякі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машини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протикумулятивний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протиатомний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захист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Екіпаж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складається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командира,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навідника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оператора,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заряджаючого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механіка-водія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. </w:t>
      </w:r>
    </w:p>
    <w:p w:rsidR="00875565" w:rsidRPr="00875565" w:rsidRDefault="00875565" w:rsidP="00875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2F6C67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Уразливі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місця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танків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броньованих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машин.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Способи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боротьби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танками противника</w:t>
      </w: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2C3271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1" type="#_x0000_t202" style="position:absolute;left:0;text-align:left;margin-left:0;margin-top:22.7pt;width:516pt;height:264pt;z-index:-251660288;mso-position-horizontal:left" wrapcoords="-75 0 -75 20800 21600 20800 21600 0 -75 0" stroked="f">
            <v:textbox style="mso-next-textbox:#_x0000_s103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47"/>
                  </w:tblGrid>
                  <w:tr w:rsidR="00875565" w:rsidRPr="008755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75565" w:rsidRPr="00875565" w:rsidRDefault="00875565" w:rsidP="00875565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875565" w:rsidRPr="00875565" w:rsidRDefault="00875565" w:rsidP="00875565">
                  <w:pPr>
                    <w:rPr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У бою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солдатові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доводиться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боротися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лише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живою силою противника, 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його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технікою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особливо танками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броньованими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машинами,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небезпечними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цілями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повинні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знищуватися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 xml:space="preserve">в першу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чергу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Танк не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страшний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солдатові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якщо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він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діє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сміливо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добре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знає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його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тактико-технічні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характери</w:t>
      </w:r>
      <w:r w:rsid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стики, </w:t>
      </w:r>
      <w:proofErr w:type="spellStart"/>
      <w:r w:rsid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уразливі</w:t>
      </w:r>
      <w:proofErr w:type="spellEnd"/>
      <w:r w:rsid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місця</w:t>
      </w:r>
      <w:proofErr w:type="spellEnd"/>
      <w:r w:rsid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вміло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застосовує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свою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зброю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Сучасний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 М-1 А</w:t>
      </w:r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2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„АБРАМС”, у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якого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потужний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двигун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велика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швидкість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могутнє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озброєння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має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слабкі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сторони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поганий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огляд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місцевості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великі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габарити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при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попаданні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гусеницю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протитанковою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гранатою танк не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рухатися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танк не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вражати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0 м"/>
        </w:smartTagPr>
        <w:r w:rsidR="00875565" w:rsidRPr="00875565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30 м</w:t>
        </w:r>
      </w:smartTag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ближче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якщо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вона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нижча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 корму корпусу.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Найбільш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уразливими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місцями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</w:t>
      </w:r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є: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ходова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частина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гусениця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ведуче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напрямне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колесо), борт та корма корпусу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башти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прилади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спостереження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прицілювання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ствол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гармати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кулемета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Вибі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spellEnd"/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засобів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способів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броньованих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об’єктів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противника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залежить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конкретних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обставин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Для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танкі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spellEnd"/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інших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броньованих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цілей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бою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використовуються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ПТКРС,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гранатомети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протитанкові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гранати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протитанкові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міни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також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вогонь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стр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ілецької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приладам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спостереження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Якщо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позиції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(окопу)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наближається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вдалося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гранатомета, то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потрібно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зачекати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поки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він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ідійде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відстань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25-30 м. На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відстані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вогневі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засоби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 не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уразити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солдата. Цей момент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потрібно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використати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метання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протитанкової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гранати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Якщо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кинута граната не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завдасть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пошкоджень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танку, то треба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відскочити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вбік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лягти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дно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траншеї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а коли танк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пройде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швидко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іднятися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кинути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гранату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борт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кормову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ісля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приготуватися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стрільби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екіпажу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який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намагатиметься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залишити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боротьбі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танками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іншими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броньованими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цілями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противника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вирішальну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роль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відіграють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сміливість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ішучість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непохитна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впевненість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солдата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своїх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можливостях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Літаки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вертольоти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іноземних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армій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їх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тактика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дій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в бою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У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загальновійськовому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бою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крім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танків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машин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велике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значення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авіація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 (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Додаток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№ 8)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Основна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задача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авіації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ідтримка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сухопутних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військ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наступі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обороні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шляхом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нанесення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вогневого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наземному противнику на невеликих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висотах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Тому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боротьба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низько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летять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однією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важливих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завдань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підрозділів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усіх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родів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ійськ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Для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боротьби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треба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добре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знати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їх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характеристики та тактику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Основу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тактичної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авіації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іноземних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армій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реактивні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винищувачи-бомбардувальники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Вони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призначені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малорозмірних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рухомих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цілей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вести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боротьбу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велику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дальність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польоту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добру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маневреність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На них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встановлене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ізноманітне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озброєння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прицільно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навігаційна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апаратура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Вони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наносити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бомбові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наземним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вражати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їх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вогнем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гармат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кулеметів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керованих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некерованих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ракет, 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також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запалювальними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сумішами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винищувачі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–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омбардувальники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залежності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обстановки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підрозділами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парами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У район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вони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виходити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на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великих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висотах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атакують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–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ікіруванням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кабрируванням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горизонтального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польоту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При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ікіруванні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знижується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постійним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кутом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нахилу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траєкторії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Кабрирування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застосовується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нанесенні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наземним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при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цьому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набирає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скидування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бомб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можливо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любій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точці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траєкторії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.</w:t>
      </w:r>
    </w:p>
    <w:p w:rsidR="00875565" w:rsidRPr="00875565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армій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іноземних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держав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взаємодії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винищувачами-бомбардувальниками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приймати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участь у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вс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видах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Вони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керованими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некерованими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ракетами, вогнем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гармат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гранатометі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spellEnd"/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кулеметів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2C3271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 id="_x0000_s1026" type="#_x0000_t202" style="position:absolute;left:0;text-align:left;margin-left:-282.25pt;margin-top:5.3pt;width:207pt;height:27pt;z-index:251657216" stroked="f">
            <v:textbox style="mso-next-textbox:#_x0000_s1026">
              <w:txbxContent>
                <w:p w:rsidR="00875565" w:rsidRDefault="00875565" w:rsidP="00875565">
                  <w:r>
                    <w:rPr>
                      <w:b/>
                      <w:i/>
                    </w:rPr>
                    <w:t>АН – 64</w:t>
                  </w:r>
                  <w:proofErr w:type="gramStart"/>
                  <w:r>
                    <w:rPr>
                      <w:b/>
                      <w:i/>
                    </w:rPr>
                    <w:t xml:space="preserve"> А</w:t>
                  </w:r>
                  <w:proofErr w:type="gramEnd"/>
                  <w:r>
                    <w:rPr>
                      <w:b/>
                      <w:i/>
                    </w:rPr>
                    <w:t xml:space="preserve"> „АПАЧ”</w:t>
                  </w:r>
                </w:p>
              </w:txbxContent>
            </v:textbox>
          </v:shape>
        </w:pic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Діють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ідрозділами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невеликими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групами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Вони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здатні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здійснювати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маневр курсом,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висотою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швидкістю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До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ідходять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дуже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низькій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використовуючи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місцевість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атакують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–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пікіруванням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кабрируванням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завдаючи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удар,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відходять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Характерна</w:t>
      </w:r>
      <w:proofErr w:type="gram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риса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дій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вертольотів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– </w:t>
      </w:r>
      <w:proofErr w:type="spellStart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раптовість</w:t>
      </w:r>
      <w:proofErr w:type="spellEnd"/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87556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875565" w:rsidRPr="00875565" w:rsidRDefault="00875565" w:rsidP="00875565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вогневими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засобами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уразити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ходову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танку? </w:t>
      </w:r>
    </w:p>
    <w:p w:rsidR="00875565" w:rsidRPr="00875565" w:rsidRDefault="00875565" w:rsidP="00875565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вогневими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засобами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завдати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противника? 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87556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spacing w:after="0" w:line="240" w:lineRule="auto"/>
        <w:rPr>
          <w:rFonts w:ascii="Arial" w:eastAsia="Times New Roman" w:hAnsi="Arial" w:cs="Times New Roman"/>
          <w:color w:val="663300"/>
          <w:sz w:val="24"/>
          <w:szCs w:val="24"/>
          <w:lang w:val="uk-UA" w:eastAsia="ru-RU"/>
        </w:rPr>
        <w:sectPr w:rsidR="00875565" w:rsidRPr="00875565">
          <w:pgSz w:w="11909" w:h="16834"/>
          <w:pgMar w:top="1134" w:right="851" w:bottom="1134" w:left="1134" w:header="720" w:footer="720" w:gutter="0"/>
          <w:cols w:space="720"/>
        </w:sectPr>
      </w:pPr>
    </w:p>
    <w:p w:rsidR="00875565" w:rsidRPr="00875565" w:rsidRDefault="00875565" w:rsidP="008755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Продовження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додатоку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№</w:t>
      </w: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u w:val="single"/>
          <w:lang w:eastAsia="ru-RU"/>
        </w:rPr>
        <w:t xml:space="preserve">  7  .  </w:t>
      </w:r>
    </w:p>
    <w:p w:rsidR="00875565" w:rsidRPr="00875565" w:rsidRDefault="00875565" w:rsidP="0087556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663300"/>
          <w:kern w:val="32"/>
          <w:sz w:val="32"/>
          <w:szCs w:val="32"/>
          <w:lang w:eastAsia="ru-RU"/>
        </w:rPr>
      </w:pPr>
      <w:r w:rsidRPr="00875565">
        <w:rPr>
          <w:rFonts w:ascii="Times New Roman" w:eastAsia="Times New Roman" w:hAnsi="Times New Roman" w:cs="Times New Roman"/>
          <w:b/>
          <w:bCs/>
          <w:color w:val="663300"/>
          <w:kern w:val="32"/>
          <w:sz w:val="32"/>
          <w:szCs w:val="32"/>
          <w:lang w:eastAsia="ru-RU"/>
        </w:rPr>
        <w:t xml:space="preserve">ТАНКИ, БОЙОВІ МАШИНИ </w:t>
      </w:r>
      <w:proofErr w:type="gramStart"/>
      <w:r w:rsidRPr="00875565">
        <w:rPr>
          <w:rFonts w:ascii="Times New Roman" w:eastAsia="Times New Roman" w:hAnsi="Times New Roman" w:cs="Times New Roman"/>
          <w:b/>
          <w:bCs/>
          <w:color w:val="663300"/>
          <w:kern w:val="32"/>
          <w:sz w:val="32"/>
          <w:szCs w:val="32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b/>
          <w:bCs/>
          <w:color w:val="663300"/>
          <w:kern w:val="32"/>
          <w:sz w:val="32"/>
          <w:szCs w:val="32"/>
          <w:lang w:eastAsia="ru-RU"/>
        </w:rPr>
        <w:t>ІХОТИ, БРОНЕТРАНСПОРТЕРИ</w:t>
      </w: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/>
      </w:tblPr>
      <w:tblGrid>
        <w:gridCol w:w="1476"/>
        <w:gridCol w:w="1473"/>
        <w:gridCol w:w="669"/>
        <w:gridCol w:w="829"/>
        <w:gridCol w:w="1139"/>
        <w:gridCol w:w="1328"/>
        <w:gridCol w:w="1147"/>
        <w:gridCol w:w="1222"/>
      </w:tblGrid>
      <w:tr w:rsidR="00875565" w:rsidRPr="00875565" w:rsidTr="00875565"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Країна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–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в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иготовлювач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рік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випуску</w:t>
            </w:r>
            <w:proofErr w:type="spellEnd"/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Вага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Екіпаж</w:t>
            </w:r>
            <w:proofErr w:type="spellEnd"/>
          </w:p>
          <w:p w:rsidR="00875565" w:rsidRPr="00875565" w:rsidRDefault="002C3271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pict>
                <v:line id="_x0000_s1027" style="position:absolute;left:0;text-align:left;z-index:251658240" from="-5.4pt,2.5pt" to="66.6pt,2.5pt"/>
              </w:pic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Десант 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Озброєння</w:t>
            </w:r>
            <w:proofErr w:type="spellEnd"/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2C3271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pict>
                <v:line id="_x0000_s1028" style="position:absolute;left:0;text-align:left;z-index:251659264;mso-position-horizontal-relative:text;mso-position-vertical-relative:text" from="102.6pt,16.9pt" to="201.9pt,16.9pt"/>
              </w:pict>
            </w:r>
            <w:proofErr w:type="spellStart"/>
            <w:r w:rsidR="00875565"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Боєкомплект</w:t>
            </w:r>
            <w:proofErr w:type="spellEnd"/>
            <w:r w:rsidR="00875565"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</w:p>
          <w:p w:rsidR="00875565" w:rsidRPr="00875565" w:rsidRDefault="002C3271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pict>
                <v:line id="_x0000_s1029" style="position:absolute;left:0;text-align:left;z-index:251660288" from="21.6pt,11.5pt" to="84.6pt,11.5pt"/>
              </w:pict>
            </w:r>
            <w:r w:rsidR="00875565"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пушка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кулемет</w:t>
            </w:r>
            <w:proofErr w:type="spellEnd"/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Запас ходу, 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двигуна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, к.с.</w:t>
            </w:r>
          </w:p>
        </w:tc>
      </w:tr>
      <w:tr w:rsidR="00875565" w:rsidRPr="00875565" w:rsidTr="00875565">
        <w:trPr>
          <w:cantSplit/>
        </w:trPr>
        <w:tc>
          <w:tcPr>
            <w:tcW w:w="14760" w:type="dxa"/>
            <w:gridSpan w:val="8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 xml:space="preserve">1. Танки </w:t>
            </w:r>
          </w:p>
        </w:tc>
      </w:tr>
      <w:tr w:rsidR="00875565" w:rsidRPr="00875565" w:rsidTr="00875565">
        <w:trPr>
          <w:cantSplit/>
          <w:trHeight w:val="300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Т – 84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Україна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, 1995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48 т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125 мм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1х7,62;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1х12,7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45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7,62 - 1250;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12,7  - 450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75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1500</w:t>
            </w:r>
          </w:p>
        </w:tc>
      </w:tr>
      <w:tr w:rsidR="00875565" w:rsidRPr="00875565" w:rsidTr="00875565">
        <w:trPr>
          <w:cantSplit/>
          <w:trHeight w:val="820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М – 1 А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Абрамс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США, 1988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57,17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120 мм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2х7,62; 1х12,7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40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7,62 -12400;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12,7-1000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67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1500</w:t>
            </w:r>
          </w:p>
        </w:tc>
      </w:tr>
      <w:tr w:rsidR="00875565" w:rsidRPr="00875565" w:rsidTr="00875565">
        <w:trPr>
          <w:cantSplit/>
          <w:trHeight w:val="580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“Леопард – 2”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ФРН, 1979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120мм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2х7,62; 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42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7,62 - 4750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72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1500</w:t>
            </w:r>
          </w:p>
        </w:tc>
      </w:tr>
      <w:tr w:rsidR="00875565" w:rsidRPr="00875565" w:rsidTr="00875565">
        <w:trPr>
          <w:cantSplit/>
        </w:trPr>
        <w:tc>
          <w:tcPr>
            <w:tcW w:w="14760" w:type="dxa"/>
            <w:gridSpan w:val="8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>2. БМП</w:t>
            </w:r>
          </w:p>
        </w:tc>
      </w:tr>
      <w:tr w:rsidR="00875565" w:rsidRPr="00875565" w:rsidTr="00875565">
        <w:trPr>
          <w:cantSplit/>
          <w:trHeight w:val="610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М – 2 “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Бредлі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США, 1981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1х25 мм (ПУ ПТКРС)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1х7,62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900 (7 “ТОУ”)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7,62 - 2200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66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500</w:t>
            </w:r>
          </w:p>
        </w:tc>
      </w:tr>
      <w:tr w:rsidR="00875565" w:rsidRPr="00875565" w:rsidTr="00875565">
        <w:trPr>
          <w:cantSplit/>
          <w:trHeight w:val="165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БМП-2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СРСР, 1985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1х30 мм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2х7,62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30 - 500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7.62 - 2000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65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300</w:t>
            </w:r>
          </w:p>
        </w:tc>
      </w:tr>
      <w:tr w:rsidR="00875565" w:rsidRPr="00875565" w:rsidTr="00875565">
        <w:trPr>
          <w:cantSplit/>
          <w:trHeight w:val="165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БМП-3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СРСР, 1986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1х100мм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1х30 мм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3х7,62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100 - 40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30 - 500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7,62 - 6000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70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500</w:t>
            </w:r>
          </w:p>
        </w:tc>
      </w:tr>
      <w:tr w:rsidR="00875565" w:rsidRPr="00875565" w:rsidTr="00875565">
        <w:trPr>
          <w:cantSplit/>
        </w:trPr>
        <w:tc>
          <w:tcPr>
            <w:tcW w:w="14760" w:type="dxa"/>
            <w:gridSpan w:val="8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>3. БТР</w:t>
            </w:r>
          </w:p>
        </w:tc>
      </w:tr>
      <w:tr w:rsidR="00875565" w:rsidRPr="00875565" w:rsidTr="00875565">
        <w:trPr>
          <w:cantSplit/>
          <w:trHeight w:val="285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БТР-80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СРСР,1979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1х14,5;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1х7,62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14.5 - 500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7.62 - 2000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90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260</w:t>
            </w:r>
          </w:p>
        </w:tc>
      </w:tr>
      <w:tr w:rsidR="00875565" w:rsidRPr="00875565" w:rsidTr="00875565">
        <w:trPr>
          <w:cantSplit/>
          <w:trHeight w:val="565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М – 113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США, 1961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2/11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1х12,7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12,7 - 2000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64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275</w:t>
            </w:r>
          </w:p>
        </w:tc>
      </w:tr>
    </w:tbl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Продовження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додатоку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№</w:t>
      </w: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u w:val="single"/>
          <w:lang w:eastAsia="ru-RU"/>
        </w:rPr>
        <w:t xml:space="preserve">   8  .  </w:t>
      </w: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tabs>
          <w:tab w:val="left" w:pos="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>АРМІЙСЬКА АВІАЦІЯ</w:t>
      </w: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13"/>
        <w:gridCol w:w="1528"/>
        <w:gridCol w:w="1883"/>
        <w:gridCol w:w="1304"/>
        <w:gridCol w:w="1707"/>
        <w:gridCol w:w="1448"/>
      </w:tblGrid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Назва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країна</w:t>
            </w:r>
            <w:proofErr w:type="spellEnd"/>
            <w:proofErr w:type="gram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розробила</w:t>
            </w:r>
            <w:proofErr w:type="spellEnd"/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максимальна (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біля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землі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км/г</w:t>
            </w:r>
            <w:proofErr w:type="gramEnd"/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Дальність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практ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./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перегінна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Практична стеля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Озброєння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максимальне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)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озброєнні</w:t>
            </w:r>
            <w:proofErr w:type="spellEnd"/>
          </w:p>
        </w:tc>
      </w:tr>
      <w:tr w:rsidR="00875565" w:rsidRPr="00875565" w:rsidTr="00875565">
        <w:trPr>
          <w:trHeight w:val="437"/>
        </w:trPr>
        <w:tc>
          <w:tcPr>
            <w:tcW w:w="15064" w:type="dxa"/>
            <w:gridSpan w:val="6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lastRenderedPageBreak/>
              <w:t>Штурмовики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СУ-25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970/850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650/1950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Гармата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керовані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– 6,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некеровані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– 8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х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32, бомби (50кг)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Україна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РФ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А-10А, США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623/704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460-1000/3950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10575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Гармата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, бомби (7,3)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НАТО</w:t>
            </w:r>
          </w:p>
        </w:tc>
      </w:tr>
      <w:tr w:rsidR="00875565" w:rsidRPr="00875565" w:rsidTr="00875565">
        <w:tc>
          <w:tcPr>
            <w:tcW w:w="15064" w:type="dxa"/>
            <w:gridSpan w:val="6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>Вертольоти</w:t>
            </w:r>
            <w:proofErr w:type="spellEnd"/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Ка-50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450/1160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Стр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ілецько-гарматне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( . )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РФ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Ми-26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670/2000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1800/4600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десанту - 85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Україна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, РФ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АН-64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А”</w:t>
            </w:r>
            <w:proofErr w:type="spellStart"/>
            <w:proofErr w:type="gram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Апач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”, США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480/690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Стр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ілецько-гарматне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(1000)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НАТО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Кобра ТОУ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200/577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Стр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ілецько-гарматне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,  ПТКР - 8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НАТО</w:t>
            </w:r>
          </w:p>
        </w:tc>
      </w:tr>
    </w:tbl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4"/>
          <w:szCs w:val="24"/>
          <w:lang w:val="uk-UA" w:eastAsia="ru-RU"/>
        </w:rPr>
      </w:pPr>
    </w:p>
    <w:p w:rsidR="00A50FD8" w:rsidRDefault="00842B59"/>
    <w:sectPr w:rsidR="00A50FD8" w:rsidSect="0045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2CB"/>
    <w:multiLevelType w:val="hybridMultilevel"/>
    <w:tmpl w:val="05748578"/>
    <w:lvl w:ilvl="0" w:tplc="8978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65"/>
    <w:rsid w:val="002C3271"/>
    <w:rsid w:val="002F6C67"/>
    <w:rsid w:val="003D0D64"/>
    <w:rsid w:val="00450EC3"/>
    <w:rsid w:val="00553631"/>
    <w:rsid w:val="007D6020"/>
    <w:rsid w:val="00842B59"/>
    <w:rsid w:val="00875565"/>
    <w:rsid w:val="00DB30CB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C3"/>
  </w:style>
  <w:style w:type="paragraph" w:styleId="1">
    <w:name w:val="heading 1"/>
    <w:basedOn w:val="a"/>
    <w:next w:val="a"/>
    <w:link w:val="10"/>
    <w:uiPriority w:val="9"/>
    <w:qFormat/>
    <w:rsid w:val="00875565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6633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565"/>
    <w:rPr>
      <w:rFonts w:ascii="Times New Roman" w:eastAsia="Times New Roman" w:hAnsi="Times New Roman" w:cs="Times New Roman"/>
      <w:b/>
      <w:bCs/>
      <w:color w:val="6633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2020-03-18T11:35:00Z</dcterms:created>
  <dcterms:modified xsi:type="dcterms:W3CDTF">2020-03-22T09:13:00Z</dcterms:modified>
</cp:coreProperties>
</file>