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4" w:rsidRDefault="00E94794" w:rsidP="00E9479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E94794" w:rsidRDefault="00E94794" w:rsidP="00E9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E94794" w:rsidRDefault="00E94794" w:rsidP="00E9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94794" w:rsidRDefault="00E94794" w:rsidP="00E947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E94794" w:rsidRDefault="00E94794">
      <w:r>
        <w:rPr>
          <w:noProof/>
          <w:lang w:val="ru-RU" w:eastAsia="ru-RU"/>
        </w:rPr>
        <w:drawing>
          <wp:inline distT="0" distB="0" distL="0" distR="0">
            <wp:extent cx="5921798" cy="2638425"/>
            <wp:effectExtent l="19050" t="0" r="2752" b="0"/>
            <wp:docPr id="1" name="Рисунок 1" descr="D:\Дистанційне навчання\Картинки к урокам\футбол картинки\Footbal_Lawn_Ball_562559_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картинки\Footbal_Lawn_Ball_562559_300x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98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94" w:rsidRDefault="00E94794">
      <w:r>
        <w:rPr>
          <w:noProof/>
          <w:lang w:val="ru-RU" w:eastAsia="ru-RU"/>
        </w:rPr>
        <w:drawing>
          <wp:inline distT="0" distB="0" distL="0" distR="0">
            <wp:extent cx="5934075" cy="1781175"/>
            <wp:effectExtent l="19050" t="0" r="9525" b="0"/>
            <wp:docPr id="4" name="Рисунок 4" descr="D:\Дистанційне навчання\Картинки к урокам\футбол вправи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ійне навчання\Картинки к урокам\футбол вправи\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94" w:rsidRDefault="00E94794">
      <w:r>
        <w:t>Замість прапорців в домашніх умовах можна використати пластикові пляшки з водою,або інші предмети</w:t>
      </w:r>
    </w:p>
    <w:p w:rsidR="00F30A2B" w:rsidRDefault="00E94794"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истанційне навчання\Картинки к урокам\футбол вправи\-3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35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A2B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794"/>
    <w:rsid w:val="00E94794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4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94"/>
    <w:rPr>
      <w:rFonts w:ascii="Tahoma" w:eastAsia="Courier New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2020-03-24T06:10:00Z</dcterms:created>
  <dcterms:modified xsi:type="dcterms:W3CDTF">2020-03-24T06:19:00Z</dcterms:modified>
</cp:coreProperties>
</file>