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3" w:rsidRPr="00814023" w:rsidRDefault="001C0281" w:rsidP="00203DF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Дата:25.03.20.  Група: МГШМ-32</w:t>
      </w:r>
      <w:r w:rsidR="00203DF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14023" w:rsidRPr="00814023" w:rsidRDefault="00203DF8" w:rsidP="00814023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</w:t>
      </w:r>
      <w:r w:rsidR="00814023" w:rsidRPr="008140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814023" w:rsidRPr="00814023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814023" w:rsidRPr="008140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Поняття про переломи кісток. Види переломів. Табельні та підручні засоби іммобілізації. Накладання шин при переломах. Правила користування шприц-тюбиком. Правила транспортування потерпілих при різноманітних ушкодженнях та пораненнях.</w:t>
      </w:r>
    </w:p>
    <w:p w:rsidR="00814023" w:rsidRPr="00814023" w:rsidRDefault="00814023" w:rsidP="0081402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814023" w:rsidRPr="00814023" w:rsidRDefault="00203DF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вивчення даної теми необхідно зрозуміти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переломи кісток. Види переломів. Табельні та підручні засоби іммобілізації. Накладання шин при переломах. Правила користування шприц-тюбиком. Правила транспортування потерпілих при різноманітних ушкодженнях та пораненнях.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1.Поняття про переломи кісток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Вивих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– пошкодження суглоба при якому   відбувається стійке ненормальне  зміщення  кісток, які торкаються.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Вивихи частіше відбуваються в кулястих суглобах ( плечовому, тазостегновому).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</w:pPr>
      <w:r w:rsidRPr="00814023">
        <w:rPr>
          <w:rFonts w:ascii="Times New Roman" w:eastAsia="Times New Roman" w:hAnsi="Times New Roman" w:cs="Times New Roman"/>
          <w:i/>
          <w:color w:val="663300"/>
          <w:sz w:val="20"/>
          <w:szCs w:val="20"/>
          <w:u w:val="single"/>
          <w:lang w:val="uk-UA" w:eastAsia="ru-RU"/>
        </w:rPr>
        <w:t>Ознаками вивиху є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  <w:t>: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зміна зовнішнього вигляду суглоба;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хворобливість і обмеження руху в ньому;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зміна довжини кінцівки;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спробі рятувальника обережно зробити рух у  суглобі відчувається пружинистий опір, а постраждалий відчуває біль.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6" style="position:absolute;margin-left:0;margin-top:0;width:2in;height:157.8pt;z-index:-251665408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9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Перша допомога при вивихах полягає в проведенні заходів, спрямованих на зменшення болю: охолодження суглоба, введення болезаспокійливих ліків, фіксація (іммобілізація) кінцівки в тому положенні, яке вона прийняла після травми. Ні в якому разі не можна намагатися вправити вивих. Це може призвести до серйозних  ускладнень! Вправляти вивих повинен спеціаліст – травматолог. Тому потерпілого треба негайно відправити до лікарні.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Перелом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– це раптове порушення цілісності кісток. Вони найчастіше виникають внаслідок різких рухів, ударів, падіння з висоти, здавлювання та з інших  причин.  Бувають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повними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і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неповними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(тріщини і надломи кісток);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закритими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(при яких не порушується цілісніст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ь шкіряного покриву)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відкритими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(при яких є рана, вони найнебезпечніші, тому що створюють умови для проникнен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в рану інфекції)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;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із зміщенням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без зміщення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кісткових уламків;  залежно від кількості пошкоджених кісток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одиничними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чисельними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(під час аварій, катастроф, землетрусів, ядерного ураження), а також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вогнепальними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(що виникають внаслідок дії кулі або уламка снаряда; вони характеризуються розтрощенням кісток на великі й дрібні уламки, 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розможченням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м’яких тканин тіла в місцях перелому і відриванням частин кінцівки.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  <w:t>Ознаки переломів: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абсолютні (дозволяють безпомилково встановити діагноз перелому):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ненормальна рухливість кістки в місці перелому;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укорочення або викривлення кінцівки;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наявність у рані уламків кістки;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 відносні (трапляються не тільки при переломах):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різкий біль при спробах рухатися;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припухлість на місці перелому, набряк;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крововилив у тканини, синці або зовнішня кровотеча;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порушення функцій кінцівки.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тяжких випадках переломи супроводжуються різноманітними ускладненнями. Особливо часто розвивається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травматичний шок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– тяжкий, загрозливий для життя патологічний процес, що призводить до розладу всіх життєво важливих функцій організму (центральної нервової системи, системи кровообігу, дихання, обміну речовин). У розвитку шоку виділяють дві фази: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фаза збудження – протягом 10 хвилин. Хворий виявляє неспокій, кричить від болю, просить допомоги, балакучий;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- фаза гальмування – при повній свідомості хворий не благає про допомогу, загальмований, всі життєві функції пригнічені, температура нижча за норму, тіло холодне, обличчя бліде, пульс слабкий, дихання ледь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 xml:space="preserve">помітне.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Такий стан пізніше переходить у  втрату свідомості і закінчується смертю. </w:t>
      </w:r>
    </w:p>
    <w:p w:rsidR="00814023" w:rsidRPr="00814023" w:rsidRDefault="00814023" w:rsidP="0081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</w:t>
      </w:r>
    </w:p>
    <w:p w:rsidR="00814023" w:rsidRPr="00814023" w:rsidRDefault="00814023" w:rsidP="008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</w:t>
      </w:r>
      <w:r w:rsidRPr="0081402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Перша допомога при переломах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       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Основне правило надання першої допомоги при переломах – здійснення в першу  чергу тих заходів, від яких залежить збереження  життя  потерпілого,  а саме: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-          зупинка артеріальної кровотечі всіма описаними раніше засобами;     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запобігання травматичного шоку, а потім вже – накладання стерильної пов’язки на рану при відкритому переломі;  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проведення іммобілізації ураженої кінцівки, щоб виключити пошкодження гострими кінцями кістки нервів, судин, шкіри і т.д.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При переломах ні в якому разі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не можна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- виправляти незвичайне положення кінцівки;  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- вправляти уламки кістки при відкритому переломі;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 - знімати одяг або взуття, якщо це не викликано необхідністю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    перев’язати рану або зупинити кровотечу;      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переносити потерпілого без фіксації (іммобілізація) уламків.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3.Правила користування шприц-тюбиком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Для профілактики шоку необхідно насамперед усунути або послабити біль;  цього можна досягти при введенні протибольового засобу за допомогою шприц – тюбиків (з аптечці індивідуальній). 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8" style="position:absolute;margin-left:0;margin-top:0;width:2in;height:216.65pt;z-index:251652096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9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Шприц – тюбик 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складається з герметично закритого поліетиленового корпуса, ін’єкційної голки та захисного ковпачка; призначений для одноразового введення ліків підшкірно і у м’язи.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застос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уванні шприц – тюбика: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                 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взяти правою рукою його за корпус,  лівою – за ребристий обідок;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-   повернути ковпачок і одночасно насунути його на корпус шприца до упору (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мандрен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голки при цьому   проколює мембрану);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-  обертом у протилежний бік зняти   захисний ковпачок;   -  не торкаючись голки руками, вколоти її підшкірно або у м’язи в ділянці зовнішньої поверхні стегна,  верхньої  третини плеча, у зовнішній верхній квадрант сідниці  (дозволяється навіть через одяг);  міцно тримаючи пальцями корпус  шприц – тюбика, ввести ліки;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-  не розтискуючи пальців, вийняти   голку;      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 використаний шприц – тюбик   вкласти в кишеню хворого (прибинтувати  або приколоти до одягу на грудях), щоб було відомо, що йому введено болезаспокійливі ліки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203DF8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4.Засоби іммобілізації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Іммобілізація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– це забезпечення нерухомості кісток у місці перелому. Якщо при першій допомозі перелом добре іммобілізований, потім він зростається швидше. Крім того, іммобілізація зменшує біль, що дає змогу уникнути травматичного шоку.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Нерухомість у місці перелому досягається накладанням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спеціальних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транспортних шин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(шина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Крамера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із м’якого дроту,  дерев’яна шина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Дітеріхса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для нижньої кінцівки, шини медичні пневматичні  (ШМП), пластмасові шини) або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підручних засобів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 фіксацією двох найближчих суглобів (вище і нижче місця перелому). Така іммобілізація називається  </w:t>
      </w:r>
      <w:r w:rsidRPr="00814023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транспортною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Підручними засобами іммобілізації можуть служити смужки фанери, палиці, тонкі дошки, різноманітні побутові предмети, за допомогою яких можна забезпечити  нерухо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мість у місці перелому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7pt;margin-top:62.05pt;width:306pt;height:27pt;z-index:251653120" filled="f" strokecolor="white">
            <v:textbox style="mso-next-textbox:#_x0000_s1031">
              <w:txbxContent>
                <w:p w:rsidR="00814023" w:rsidRPr="00203DF8" w:rsidRDefault="00814023" w:rsidP="00203DF8"/>
              </w:txbxContent>
            </v:textbox>
          </v:shape>
        </w:pict>
      </w: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9" style="position:absolute;margin-left:1in;margin-top:6.5pt;width:270pt;height:189pt;z-index:251654144" strokecolor="white">
            <v:textbox style="mso-next-textbox:#_x0000_s1029">
              <w:txbxContent>
                <w:p w:rsidR="00814023" w:rsidRDefault="00814023" w:rsidP="00814023">
                  <w:pPr>
                    <w:jc w:val="center"/>
                  </w:pPr>
                </w:p>
                <w:p w:rsidR="00814023" w:rsidRDefault="00814023" w:rsidP="00814023"/>
                <w:p w:rsidR="00814023" w:rsidRDefault="00814023" w:rsidP="00814023"/>
                <w:p w:rsidR="00814023" w:rsidRDefault="00814023" w:rsidP="00814023"/>
                <w:p w:rsidR="00814023" w:rsidRDefault="00814023" w:rsidP="00814023"/>
                <w:p w:rsidR="00814023" w:rsidRDefault="00814023" w:rsidP="00814023"/>
                <w:p w:rsidR="00814023" w:rsidRDefault="00814023" w:rsidP="00814023"/>
                <w:p w:rsidR="00814023" w:rsidRDefault="00814023" w:rsidP="00814023">
                  <w:r>
                    <w:t xml:space="preserve">                          мал.  „Атлас”,  </w:t>
                  </w:r>
                  <w:proofErr w:type="spellStart"/>
                  <w:r>
                    <w:t>стор</w:t>
                  </w:r>
                  <w:proofErr w:type="spellEnd"/>
                  <w:r>
                    <w:t xml:space="preserve">. 68.        </w:t>
                  </w:r>
                </w:p>
                <w:p w:rsidR="00814023" w:rsidRDefault="00814023" w:rsidP="00814023">
                  <w:r>
                    <w:t xml:space="preserve">         </w:t>
                  </w:r>
                </w:p>
              </w:txbxContent>
            </v:textbox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D3432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pict>
          <v:group id="_x0000_s1026" editas="canvas" style="width:405pt;height:153pt;mso-position-horizontal-relative:char;mso-position-vertical-relative:line" coordorigin="3631,4241" coordsize="6353,2369">
            <o:lock v:ext="edit" aspectratio="t"/>
            <v:shape id="_x0000_s1027" type="#_x0000_t75" style="position:absolute;left:3631;top:4241;width:6353;height:236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14023" w:rsidRPr="00814023" w:rsidRDefault="00814023" w:rsidP="00203DF8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5.Порядок транспортування потерпілих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переломах ключиці на зону надпліч накладають два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ватно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- марлевих кільця і з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в’язують їх на спині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переломах плеча необхідно створити нерухомість трьох суглобів руки  драбинною шиною, підручними засобами; підвісити руку на косинці і прибинтувати до тулуба .     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5" style="position:absolute;margin-left:0;margin-top:0;width:162pt;height:2in;z-index:-251661312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переломі кісток передпліччя руку потрібно обережно зігнути в лікті під прямим кутом, повернути долонею до живота і в такому положенні зафіксувати шиною (від основи пальців до верхньої третини плеча) а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бо підручними засобами 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4" style="position:absolute;margin-left:0;margin-top:0;width:171pt;height:153pt;z-index:-251660288;mso-position-horizontal:left;mso-position-vertical:top;mso-position-vertical-relative:line" o:allowoverlap="f" fill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14023" w:rsidRDefault="00814023">
                        <w:pPr>
                          <w:rPr>
                            <w:color w:val="6633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7" style="position:absolute;margin-left:0;margin-top:0;width:173.5pt;height:171pt;z-index:-251659264;mso-position-horizontal:left;mso-position-vertical:top;mso-position-vertical-relative:line" o:allowoverlap="f" filled="f" strokecolor="white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>
                        <w:pPr>
                          <w:jc w:val="center"/>
                        </w:pPr>
                      </w:p>
                      <w:p w:rsidR="00814023" w:rsidRDefault="00814023">
                        <w:pPr>
                          <w:jc w:val="center"/>
                        </w:pPr>
                      </w:p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Якщо потерпілий зламав стегна, доводиться фіксувати 3 суглоби – гомілковостопний, колінний і тазостегновий – за допомогою  двох </w:t>
      </w:r>
      <w:r w:rsid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дощок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: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довгий відрізок накладають на зовнішню поверхню стегна від пахви до стопи, другий – на внутрішню від промежини до стопи і фіксують до кінцівки і тулуба широким бинтом, рушником, або поясами. 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повній відсутності підручних засобів можна створити нерухомість положення по мет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оду 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„нога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ноги”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0" style="position:absolute;margin-left:0;margin-top:0;width:225pt;height:99pt;z-index:251658240;mso-position-horizontal:left;mso-position-vertical:top;mso-position-vertical-relative:line" o:allowoverlap="f" filled="f" strokecolor="white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 w:rsidP="00814023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переломі гомілки дві шини або дошки прибинтовуються із зовнішнього та внутрішнього боку ноги від ступн</w:t>
      </w:r>
      <w:r w:rsid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 до середини стегна  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203DF8" w:rsidRDefault="00814023" w:rsidP="00814023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Після накладання шин при </w:t>
      </w:r>
      <w:r w:rsidR="00203DF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будь – якому переломі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необхідно:    </w:t>
      </w:r>
    </w:p>
    <w:p w:rsidR="00814023" w:rsidRPr="00814023" w:rsidRDefault="00814023" w:rsidP="00814023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напоїти хворого гарячим чаєм;    </w:t>
      </w:r>
    </w:p>
    <w:p w:rsidR="00814023" w:rsidRDefault="00814023" w:rsidP="00203DF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заспокоїти потерпілого;       </w:t>
      </w:r>
    </w:p>
    <w:p w:rsidR="00203DF8" w:rsidRPr="00814023" w:rsidRDefault="00203DF8" w:rsidP="00203DF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40" style="position:absolute;margin-left:0;margin-top:0;width:117pt;height:144.2pt;z-index:-251657216;mso-position-horizontal:left;mso-position-vertical:top;mso-position-vertical-relative:line" o:allowoverlap="f" filled="f" strokecolor="white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9" style="position:absolute;margin-left:0;margin-top:0;width:117pt;height:162pt;z-index:-251656192;mso-position-horizontal:left;mso-position-vertical:top;mso-position-vertical-relative:line" o:allowoverlap="f" filled="f" strokecolor="white">
            <v:textbox style="mso-next-textbox:#_x0000_s103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Якщо  допомога надається однією особою, то, щоб перенести потерпілого на руках, носій стає на коліно збоку від нього, бере його однією рукою під спину, а другою – під стегна; потерпілий охоплює носія за шию і притуляється до нього. Далі носій підводиться на ноги і несе потерпілого на руках перед собою. Такий спосіб допустимий для 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потерпілих без переломів кінцівок і ребер.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Можна переносити потерпілого на спині: носій садовить його на підвищення, стає до нього спиною між його ногами і схиляється на одне коліно. Потерпілий охоплює носія за плечі, а той бере його обома руками під стегна і зводиться на 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8" style="position:absolute;margin-left:0;margin-top:0;width:117pt;height:144.2pt;z-index:-251655168;mso-position-horizontal:left;mso-position-vertical:top;mso-position-vertical-relative:line" o:allowoverlap="f" filled="f" strokecolor="white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невелику відстань зручно переносит</w:t>
      </w:r>
      <w:r w:rsid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потерпілого на плечі </w: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Його кладуть на праве плече носія головою вниз. Носій правою рукою охоплює його ноги, а лівою тримає за праве передпліччя або кисть. Проте цим способом не можна скористатися, якщо у потерпілого переломи кінцівок або грудної клітки.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 xml:space="preserve">Існують такі способи перенесення на руках двома особами: на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„замку”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„один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одним”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</w:t>
      </w:r>
      <w:r w:rsidRPr="00814023"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  <w:t>з положення лежачи.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  <w:t xml:space="preserve">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перенесенні на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„замку”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носії стають поруч і з’єднують руки таким чином, щоб утворилося сидіння(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„замок”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). Якщо потрібно притримувати потерпілого, то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„замок”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робиться двома або трьома руками. На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„замку”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 чотирьох рук потерпілий сам тримається за шиї носіїв.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2" style="position:absolute;margin-left:0;margin-top:0;width:171pt;height:145.75pt;z-index:251662336;mso-position-horizontal:left;mso-position-vertical:top;mso-position-vertical-relative:line" o:allowoverlap="f" filled="f" strokecolor="white">
            <v:textbox style="mso-next-textbox:#_x0000_s103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Default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</w:p>
                      <w:p w:rsidR="00814023" w:rsidRDefault="00814023" w:rsidP="00814023">
                        <w:pPr>
                          <w:rPr>
                            <w:color w:val="663300"/>
                            <w:sz w:val="24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перенесенні </w:t>
      </w:r>
      <w:proofErr w:type="spellStart"/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„один</w:t>
      </w:r>
      <w:proofErr w:type="spellEnd"/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за </w:t>
      </w:r>
      <w:proofErr w:type="spellStart"/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одним”</w:t>
      </w:r>
      <w:proofErr w:type="spellEnd"/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один з носіїв підходить до потерпілого збоку голови і підхоплює його під руки зігнутими в ліктях руками, другий носій стає між ногами потерпілого спиною до нього, охоплює його ноги під колінами ( перший носій не повинен з’єднувати свої руки на грудях потерпілого, щоб не утруднювати його дихання) </w:t>
      </w:r>
    </w:p>
    <w:p w:rsidR="00814023" w:rsidRPr="00814023" w:rsidRDefault="00D34328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D3432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33" style="position:absolute;margin-left:0;margin-top:0;width:2in;height:148.35pt;z-index:251663360;mso-position-horizontal:left;mso-position-vertical:top;mso-position-vertical-relative:line" o:allowoverlap="f" filled="f" strokecolor="white">
            <v:textbox style="mso-next-textbox:#_x0000_s103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92"/>
                  </w:tblGrid>
                  <w:tr w:rsidR="008140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23" w:rsidRPr="00814023" w:rsidRDefault="00814023" w:rsidP="00814023">
                        <w:pPr>
                          <w:jc w:val="center"/>
                          <w:rPr>
                            <w:color w:val="663300"/>
                            <w:lang w:val="uk-UA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814023" w:rsidRDefault="00814023" w:rsidP="00814023"/>
              </w:txbxContent>
            </v:textbox>
            <w10:wrap type="square"/>
          </v:rect>
        </w:pict>
      </w:r>
      <w:r w:rsidR="00814023"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перенесенні з використанням лямки складену в кільце лямку одягають на великі пальці розведених рук. При цьому одну руку треба зігнути в ліктьовому суглобі під прямим кутом; лямка не повинна провисати. Якщо немає носильних лямок, їх можна виготовити з поясних ременів.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Перенесення здійснюється двома способами. Перший: носильну лямку, складену кільцем, підводять під потерпілого, який лежить на землі, так, щоб одна половина лямки була під сідницями, а друга – на спині. По обидва боки потерпілого утворюються петлі. Носій лягає спереду потерпілого, одягає собі на плечі петлі, зв’язує їх вільним кінцем лямки в себе на грудях і кладе потерпілого собі на спину, потім стає на одне коліно і піднімається на весь зріст. Потерпілий сидить на лямці,  притиснутий до носія. Якщо у потерпілого поранено грудну клітку, то цей спосіб не годиться.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Другий спосіб: носильну лямку складено вісімкою, її перехрестя просовують під сідниці потерпілого і кладуть його на здоровий бік. Носій лягає, притулившись до потерпілого спиною, одягає вільні кінці (петлі) лямки собі на плечі і кладе собі на спину потерпілого, який тримається за плечі носія. Із положення лежачи носій підводиться так само, як і в першому випадку.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перенесенні способом </w:t>
      </w:r>
      <w:proofErr w:type="spellStart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„поруч”</w:t>
      </w:r>
      <w:proofErr w:type="spellEnd"/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два носії стають поряд, одягають на себе лямку, складену вісімкою, так, щоб перехрестя лямки виявилося між ними на рівні кульшових суглобів, а петлі були перекинуті в одного носія через праве, а в другого – через ліве плече. Далі носії стають один на праве, друге на ліве коліно, піднімають і кладуть потерпілого  на свої зімкнуті коліна, підводять лямку під його сідниці й разом зводяться на ноги.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Переносячи потерпілого на невелику відстань, два носії можуть також використовувати підручні засоби для утворення сидіння: рушники, палиці, поясні ремені, стільці. Можна переносити за допомогою жердини, простирадла, лямки (мотузки), ковдри.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Носилки можна виготовити з підручних матеріалів: з двох жердин, з’єднаних дерев’яними розпірками і сплетених лямками (мотузкою, ременем), з матрацного чохла і двох жердин, з двох мішк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ів і двох жердин тощо </w:t>
      </w: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pPr w:leftFromText="180" w:rightFromText="180" w:horzAnchor="margin" w:tblpY="733"/>
        <w:tblW w:w="0" w:type="auto"/>
        <w:tblLook w:val="01E0"/>
      </w:tblPr>
      <w:tblGrid>
        <w:gridCol w:w="8755"/>
        <w:gridCol w:w="816"/>
      </w:tblGrid>
      <w:tr w:rsidR="00814023" w:rsidRPr="001C0281" w:rsidTr="00814023">
        <w:tc>
          <w:tcPr>
            <w:tcW w:w="8755" w:type="dxa"/>
            <w:hideMark/>
          </w:tcPr>
          <w:p w:rsidR="00814023" w:rsidRPr="00814023" w:rsidRDefault="00814023" w:rsidP="0081402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814023" w:rsidRPr="00814023" w:rsidRDefault="00814023" w:rsidP="0081402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814023" w:rsidRPr="001C0281" w:rsidTr="00814023">
        <w:tc>
          <w:tcPr>
            <w:tcW w:w="8755" w:type="dxa"/>
            <w:hideMark/>
          </w:tcPr>
          <w:p w:rsidR="00814023" w:rsidRPr="00814023" w:rsidRDefault="00814023" w:rsidP="0081402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</w:tcPr>
          <w:p w:rsidR="00814023" w:rsidRPr="00814023" w:rsidRDefault="00814023" w:rsidP="0081402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814023" w:rsidRPr="001C0281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1.Що розуміють під поняттям вивихи та переломи?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2Яка перша допомога надається при вивихах, переломах?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3.Що таке іммобілізація?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Перерахуйте табельні засоби іммобілізації.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Які Ви знаєте способи перенесення потерпілих?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140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81402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14023" w:rsidRPr="00814023" w:rsidRDefault="00814023" w:rsidP="008140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814023" w:rsidRDefault="00136F8E">
      <w:pPr>
        <w:rPr>
          <w:lang w:val="uk-UA"/>
        </w:rPr>
      </w:pPr>
    </w:p>
    <w:sectPr w:rsidR="00A50FD8" w:rsidRPr="00814023" w:rsidSect="00BD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7F290AA0"/>
    <w:multiLevelType w:val="multilevel"/>
    <w:tmpl w:val="27A68BB8"/>
    <w:lvl w:ilvl="0">
      <w:start w:val="1"/>
      <w:numFmt w:val="bullet"/>
      <w:lvlText w:val=""/>
      <w:lvlPicBulletId w:val="0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23"/>
    <w:rsid w:val="00136F8E"/>
    <w:rsid w:val="001C0281"/>
    <w:rsid w:val="00203DF8"/>
    <w:rsid w:val="00553631"/>
    <w:rsid w:val="007C1E1E"/>
    <w:rsid w:val="00814023"/>
    <w:rsid w:val="00863B0B"/>
    <w:rsid w:val="00BD1AEE"/>
    <w:rsid w:val="00D34328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2020-03-23T13:06:00Z</dcterms:created>
  <dcterms:modified xsi:type="dcterms:W3CDTF">2020-03-23T13:51:00Z</dcterms:modified>
</cp:coreProperties>
</file>