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94" w:rsidRPr="00F52713" w:rsidRDefault="00AD0D94" w:rsidP="00AD0D94">
      <w:pPr>
        <w:rPr>
          <w:b/>
          <w:lang w:val="uk-UA"/>
        </w:rPr>
      </w:pPr>
      <w:r w:rsidRPr="00F52713">
        <w:rPr>
          <w:b/>
          <w:lang w:val="uk-UA"/>
        </w:rPr>
        <w:t>Група  2 М- 2;  25.03.2020р.  Тема уроку:  « Технологія фарбування фасадів вапняними</w:t>
      </w:r>
    </w:p>
    <w:p w:rsidR="00AD0D94" w:rsidRDefault="00AD0D94" w:rsidP="00AD0D94">
      <w:pPr>
        <w:jc w:val="center"/>
        <w:rPr>
          <w:b/>
          <w:lang w:val="uk-UA"/>
        </w:rPr>
      </w:pPr>
      <w:r w:rsidRPr="00F52713">
        <w:rPr>
          <w:b/>
          <w:lang w:val="uk-UA"/>
        </w:rPr>
        <w:t xml:space="preserve">                                                        та силікатними фарбами»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tabs>
          <w:tab w:val="left" w:pos="2808"/>
        </w:tabs>
        <w:rPr>
          <w:b/>
          <w:lang w:val="uk-UA"/>
        </w:rPr>
      </w:pPr>
      <w:r>
        <w:rPr>
          <w:lang w:val="uk-UA"/>
        </w:rPr>
        <w:tab/>
        <w:t xml:space="preserve"> </w:t>
      </w:r>
      <w:r w:rsidRPr="00A47A38">
        <w:rPr>
          <w:b/>
          <w:lang w:val="uk-UA"/>
        </w:rPr>
        <w:t>Міні - конспект</w:t>
      </w:r>
    </w:p>
    <w:p w:rsidR="00AD0D94" w:rsidRPr="00A47A38" w:rsidRDefault="00AD0D94" w:rsidP="00AD0D94">
      <w:pPr>
        <w:rPr>
          <w:b/>
          <w:lang w:val="uk-UA"/>
        </w:rPr>
      </w:pPr>
    </w:p>
    <w:p w:rsidR="00AD0D94" w:rsidRDefault="00AD0D94" w:rsidP="00AD0D94">
      <w:pPr>
        <w:rPr>
          <w:b/>
          <w:lang w:val="uk-UA"/>
        </w:rPr>
      </w:pPr>
      <w:r>
        <w:rPr>
          <w:b/>
          <w:lang w:val="uk-UA"/>
        </w:rPr>
        <w:t xml:space="preserve"> І   </w:t>
      </w:r>
      <w:r w:rsidRPr="00A47A38">
        <w:rPr>
          <w:b/>
          <w:lang w:val="uk-UA"/>
        </w:rPr>
        <w:t>Інформація викладача :</w:t>
      </w:r>
      <w:r>
        <w:rPr>
          <w:b/>
          <w:lang w:val="uk-UA"/>
        </w:rPr>
        <w:t xml:space="preserve"> </w:t>
      </w:r>
      <w:r w:rsidRPr="00254B08">
        <w:rPr>
          <w:lang w:val="uk-UA"/>
        </w:rPr>
        <w:t>( освоїти матеріал і записати в зошит)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tabs>
          <w:tab w:val="left" w:pos="1128"/>
        </w:tabs>
        <w:rPr>
          <w:lang w:val="uk-UA"/>
        </w:rPr>
      </w:pPr>
      <w:r>
        <w:rPr>
          <w:lang w:val="uk-UA"/>
        </w:rPr>
        <w:tab/>
      </w:r>
      <w:r w:rsidRPr="00953C2A">
        <w:rPr>
          <w:b/>
          <w:lang w:val="uk-UA"/>
        </w:rPr>
        <w:t>Вапняними</w:t>
      </w:r>
      <w:r>
        <w:rPr>
          <w:lang w:val="uk-UA"/>
        </w:rPr>
        <w:t xml:space="preserve"> сумішами фарбують </w:t>
      </w:r>
      <w:r w:rsidRPr="00953C2A">
        <w:rPr>
          <w:b/>
          <w:lang w:val="uk-UA"/>
        </w:rPr>
        <w:t>внутрішні і зовнішні</w:t>
      </w:r>
      <w:r>
        <w:rPr>
          <w:lang w:val="uk-UA"/>
        </w:rPr>
        <w:t xml:space="preserve"> поверхні.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Для фарбування поверхонь вапняними сумішами застосовують тільки</w:t>
      </w:r>
      <w:r w:rsidRPr="00953C2A">
        <w:rPr>
          <w:b/>
          <w:lang w:val="uk-UA"/>
        </w:rPr>
        <w:t xml:space="preserve"> лугостійкі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пігменти, а саме  природні : вохру, сієну, мумію, сурик залізний);  штучні – сажу,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ультрамарин. Після нанесення на поверхню суміші  вапняна плівка починає тужавіти, поступово перетворюється на каменоподібну речовину. Цей процес відбувається у двох напрямках( карбонізація і кристалізація).  Слід пам</w:t>
      </w:r>
      <w:r w:rsidRPr="00054F93">
        <w:rPr>
          <w:lang w:val="uk-UA"/>
        </w:rPr>
        <w:t>’</w:t>
      </w:r>
      <w:r>
        <w:rPr>
          <w:lang w:val="uk-UA"/>
        </w:rPr>
        <w:t xml:space="preserve">ятати , що чим краще пройде карбонізація вапна, тим міцнішою і довговічною </w:t>
      </w:r>
      <w:r w:rsidRPr="00B56BEF">
        <w:rPr>
          <w:b/>
          <w:lang w:val="uk-UA"/>
        </w:rPr>
        <w:t>буде фарбова плівка</w:t>
      </w:r>
      <w:r>
        <w:rPr>
          <w:lang w:val="uk-UA"/>
        </w:rPr>
        <w:t xml:space="preserve">. Поверхні перед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фарбуванням добре </w:t>
      </w:r>
      <w:r w:rsidRPr="00B56BEF">
        <w:rPr>
          <w:b/>
          <w:lang w:val="uk-UA"/>
        </w:rPr>
        <w:t>змочують водою</w:t>
      </w:r>
      <w:r>
        <w:rPr>
          <w:lang w:val="uk-UA"/>
        </w:rPr>
        <w:t>, а у вапняні суміші, особливо влітку,  добавляють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солі,. які сприяють   гігроскопічності фарбової плівки. Кількість солі у суміші може бути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не більше ніж 7% маси вапна. Готують склади фарбувальної суміші –  з добавкою солі та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оліфи. Суміші наносять  на поверхню </w:t>
      </w:r>
      <w:r w:rsidRPr="00B56BEF">
        <w:rPr>
          <w:b/>
          <w:lang w:val="uk-UA"/>
        </w:rPr>
        <w:t>вручну або фарбопультом.</w:t>
      </w:r>
      <w:r>
        <w:rPr>
          <w:lang w:val="uk-UA"/>
        </w:rPr>
        <w:t xml:space="preserve"> Заздалегідь </w:t>
      </w:r>
      <w:r w:rsidRPr="00B56BEF">
        <w:rPr>
          <w:b/>
          <w:lang w:val="uk-UA"/>
        </w:rPr>
        <w:t>готують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поверхню. Після попередньої підготовки фасади починають фарбувати зверху.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        Це найкраще робити в </w:t>
      </w:r>
      <w:r w:rsidRPr="00B56BEF">
        <w:rPr>
          <w:b/>
          <w:lang w:val="uk-UA"/>
        </w:rPr>
        <w:t>похмуру вологу погоду.</w:t>
      </w:r>
      <w:r>
        <w:rPr>
          <w:lang w:val="uk-UA"/>
        </w:rPr>
        <w:t xml:space="preserve"> У спеку  цю роботу починають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з другої половини дня після інтенсивного</w:t>
      </w:r>
      <w:r w:rsidRPr="00B56BEF">
        <w:rPr>
          <w:b/>
          <w:lang w:val="uk-UA"/>
        </w:rPr>
        <w:t xml:space="preserve"> змочування  поверхні</w:t>
      </w:r>
      <w:r>
        <w:rPr>
          <w:lang w:val="uk-UA"/>
        </w:rPr>
        <w:t xml:space="preserve"> водою.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rPr>
          <w:b/>
          <w:lang w:val="uk-UA"/>
        </w:rPr>
      </w:pPr>
      <w:r w:rsidRPr="00AE0ADB">
        <w:rPr>
          <w:b/>
          <w:lang w:val="uk-UA"/>
        </w:rPr>
        <w:t>ІІ. Фарбування поверхонь силікатними сумішами.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ind w:firstLine="708"/>
        <w:rPr>
          <w:lang w:val="uk-UA"/>
        </w:rPr>
      </w:pPr>
      <w:r>
        <w:rPr>
          <w:lang w:val="uk-UA"/>
        </w:rPr>
        <w:t xml:space="preserve">Силікатними сумішами </w:t>
      </w:r>
      <w:r w:rsidRPr="00B56BEF">
        <w:rPr>
          <w:b/>
          <w:lang w:val="uk-UA"/>
        </w:rPr>
        <w:t>фарбують внутрішні і зовнішні</w:t>
      </w:r>
      <w:r>
        <w:rPr>
          <w:lang w:val="uk-UA"/>
        </w:rPr>
        <w:t xml:space="preserve"> обштукатурені і кам</w:t>
      </w:r>
      <w:r w:rsidRPr="00671FB6">
        <w:rPr>
          <w:lang w:val="uk-UA"/>
        </w:rPr>
        <w:t>’</w:t>
      </w:r>
      <w:r>
        <w:rPr>
          <w:lang w:val="uk-UA"/>
        </w:rPr>
        <w:t xml:space="preserve">яні поверхні. Силікатна фарбова плівка досить  </w:t>
      </w:r>
      <w:r w:rsidRPr="00B56BEF">
        <w:rPr>
          <w:b/>
          <w:lang w:val="uk-UA"/>
        </w:rPr>
        <w:t>міцна, водостійка</w:t>
      </w:r>
      <w:r>
        <w:rPr>
          <w:lang w:val="uk-UA"/>
        </w:rPr>
        <w:t xml:space="preserve"> і має підвищену стійкість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проти атмосферних  впливів.  Силікатні фарбові покриття зберігаються на поверхнях до</w:t>
      </w:r>
    </w:p>
    <w:p w:rsidR="00AD0D94" w:rsidRDefault="00AD0D94" w:rsidP="00AD0D94">
      <w:pPr>
        <w:rPr>
          <w:lang w:val="uk-UA"/>
        </w:rPr>
      </w:pPr>
      <w:r w:rsidRPr="00B56BEF">
        <w:rPr>
          <w:b/>
          <w:lang w:val="uk-UA"/>
        </w:rPr>
        <w:t>20 і більше</w:t>
      </w:r>
      <w:r>
        <w:rPr>
          <w:lang w:val="uk-UA"/>
        </w:rPr>
        <w:t xml:space="preserve"> років. Невисока вартість силікатних фарбі проста технологія фарбування дають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змогу широко застосовувати їх для фарбування різних поверхонь, а найчастіше </w:t>
      </w:r>
      <w:r w:rsidRPr="00B56BEF">
        <w:rPr>
          <w:b/>
          <w:lang w:val="uk-UA"/>
        </w:rPr>
        <w:t xml:space="preserve">фасадів 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>будинків. У силікатних сумішах можна застосовувати тільки лугові пігменти. У цих сумішах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застосовують </w:t>
      </w:r>
      <w:r w:rsidRPr="00B56BEF">
        <w:rPr>
          <w:b/>
          <w:lang w:val="uk-UA"/>
        </w:rPr>
        <w:t>калієве скло,</w:t>
      </w:r>
      <w:r>
        <w:rPr>
          <w:lang w:val="uk-UA"/>
        </w:rPr>
        <w:t xml:space="preserve"> яке на поверхнях не утворює </w:t>
      </w:r>
      <w:r w:rsidRPr="00B56BEF">
        <w:rPr>
          <w:b/>
          <w:lang w:val="uk-UA"/>
        </w:rPr>
        <w:t>висолів.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  Фасади  можна фарбувати силікатними фарбами лише після їх ретельної підготовки.</w:t>
      </w:r>
    </w:p>
    <w:p w:rsidR="00AD0D94" w:rsidRDefault="00AD0D94" w:rsidP="00AD0D94">
      <w:pPr>
        <w:ind w:firstLine="708"/>
        <w:rPr>
          <w:lang w:val="uk-UA"/>
        </w:rPr>
      </w:pPr>
      <w:r>
        <w:rPr>
          <w:lang w:val="uk-UA"/>
        </w:rPr>
        <w:t xml:space="preserve">Перед фарбуванням  вся поверхня фасаду  повинна бути  </w:t>
      </w:r>
      <w:r w:rsidRPr="00B56BEF">
        <w:rPr>
          <w:b/>
          <w:lang w:val="uk-UA"/>
        </w:rPr>
        <w:t>прогрунтована калієвим</w:t>
      </w:r>
      <w:r>
        <w:rPr>
          <w:lang w:val="uk-UA"/>
        </w:rPr>
        <w:t xml:space="preserve"> рідким склом. Не раніше ніж через </w:t>
      </w:r>
      <w:r w:rsidRPr="00B56BEF">
        <w:rPr>
          <w:b/>
          <w:lang w:val="uk-UA"/>
        </w:rPr>
        <w:t>24 години</w:t>
      </w:r>
      <w:r>
        <w:rPr>
          <w:lang w:val="uk-UA"/>
        </w:rPr>
        <w:t xml:space="preserve"> після грунтування  поверхню можна фарбувати. Фарбу наносять  </w:t>
      </w:r>
      <w:r w:rsidRPr="00B56BEF">
        <w:rPr>
          <w:b/>
          <w:lang w:val="uk-UA"/>
        </w:rPr>
        <w:t>двома шарами</w:t>
      </w:r>
      <w:r>
        <w:rPr>
          <w:lang w:val="uk-UA"/>
        </w:rPr>
        <w:t xml:space="preserve"> щітками, валиками, або фарборозпилювачами. Найкраще фарбувати </w:t>
      </w:r>
      <w:r w:rsidRPr="00B56BEF">
        <w:rPr>
          <w:b/>
          <w:lang w:val="uk-UA"/>
        </w:rPr>
        <w:t>фасади у прохолодну похмуру погоду</w:t>
      </w:r>
      <w:r>
        <w:rPr>
          <w:lang w:val="uk-UA"/>
        </w:rPr>
        <w:t xml:space="preserve">, коли плівка не так швидко сохне.  Не можна фарбувати </w:t>
      </w:r>
      <w:r w:rsidRPr="00B56BEF">
        <w:rPr>
          <w:b/>
          <w:lang w:val="uk-UA"/>
        </w:rPr>
        <w:t>фасади після і під час дощу</w:t>
      </w:r>
      <w:r>
        <w:rPr>
          <w:lang w:val="uk-UA"/>
        </w:rPr>
        <w:t xml:space="preserve">, в суху погоду  при температурі 22С.                                                                                                                                  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rPr>
          <w:lang w:val="uk-UA"/>
        </w:rPr>
      </w:pPr>
      <w:r w:rsidRPr="00953C2A">
        <w:rPr>
          <w:b/>
          <w:lang w:val="uk-UA"/>
        </w:rPr>
        <w:t>ІІІ. Закріплення матеріалу:</w:t>
      </w:r>
      <w:r>
        <w:rPr>
          <w:lang w:val="uk-UA"/>
        </w:rPr>
        <w:t xml:space="preserve"> ( відповіді записати в зошит)</w:t>
      </w:r>
    </w:p>
    <w:p w:rsidR="00AD0D94" w:rsidRDefault="00AD0D94" w:rsidP="00AD0D94">
      <w:pPr>
        <w:rPr>
          <w:lang w:val="uk-UA"/>
        </w:rPr>
      </w:pPr>
      <w:r w:rsidRPr="00B56BEF">
        <w:rPr>
          <w:lang w:val="uk-UA"/>
        </w:rPr>
        <w:t xml:space="preserve"> </w:t>
      </w:r>
    </w:p>
    <w:p w:rsidR="00AD0D94" w:rsidRDefault="00AD0D94" w:rsidP="00AD0D94">
      <w:pPr>
        <w:rPr>
          <w:lang w:val="uk-UA"/>
        </w:rPr>
      </w:pPr>
      <w:r w:rsidRPr="00B56BEF">
        <w:rPr>
          <w:lang w:val="uk-UA"/>
        </w:rPr>
        <w:t xml:space="preserve"> </w:t>
      </w:r>
      <w:r>
        <w:rPr>
          <w:lang w:val="uk-UA"/>
        </w:rPr>
        <w:t>1.  Які поверхні фарбують вапняними сумішами?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2.  Які застосовують пігменти при фарбуванні поверхонь вапняними сумішами?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3.  Що виконують перед фарбуванням поверхонь вапняними сумішами?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4. Чим наносять на поверхню вапняні суміші?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5. Коли краще фарбувати поверхні вапняними сумішами?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6. Скільки років  зберігаються силікатні фарбові покриття?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7.Що застосовують при приготуванні силікатних сумішей( який розчинник)?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 8.Чим повинна бути прогрунтована поверхня фасаду?</w:t>
      </w:r>
    </w:p>
    <w:p w:rsidR="00AD0D94" w:rsidRDefault="00AD0D94" w:rsidP="00AD0D94">
      <w:pPr>
        <w:rPr>
          <w:lang w:val="uk-UA"/>
        </w:rPr>
      </w:pPr>
      <w:r>
        <w:rPr>
          <w:lang w:val="uk-UA"/>
        </w:rPr>
        <w:t xml:space="preserve"> 9. Через який період можна фарбувати поверхню після грунтування?</w:t>
      </w:r>
    </w:p>
    <w:p w:rsidR="00AD0D94" w:rsidRDefault="00AD0D94" w:rsidP="00AD0D94">
      <w:pPr>
        <w:rPr>
          <w:lang w:val="uk-UA"/>
        </w:rPr>
      </w:pPr>
    </w:p>
    <w:p w:rsidR="00AD0D94" w:rsidRDefault="00AD0D94" w:rsidP="00AD0D94">
      <w:pPr>
        <w:rPr>
          <w:lang w:val="uk-UA"/>
        </w:rPr>
      </w:pPr>
    </w:p>
    <w:p w:rsidR="00AD0D94" w:rsidRPr="00FA6631" w:rsidRDefault="00AD0D94" w:rsidP="00AD0D94">
      <w:pPr>
        <w:rPr>
          <w:b/>
          <w:lang w:val="uk-UA"/>
        </w:rPr>
      </w:pPr>
    </w:p>
    <w:p w:rsidR="00AD0D94" w:rsidRDefault="00AD0D94" w:rsidP="00AD0D94">
      <w:pPr>
        <w:rPr>
          <w:b/>
          <w:lang w:val="uk-UA"/>
        </w:rPr>
      </w:pPr>
      <w:bookmarkStart w:id="0" w:name="_GoBack"/>
      <w:bookmarkEnd w:id="0"/>
    </w:p>
    <w:sectPr w:rsidR="00AD0D94" w:rsidSect="006E1B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29"/>
    <w:rsid w:val="00AD0D94"/>
    <w:rsid w:val="00E95429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A686"/>
  <w15:chartTrackingRefBased/>
  <w15:docId w15:val="{BA499F26-73BF-4CB0-AA07-CD40800B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D94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2020-03-25T17:42:00Z</dcterms:created>
  <dcterms:modified xsi:type="dcterms:W3CDTF">2020-03-25T17:42:00Z</dcterms:modified>
</cp:coreProperties>
</file>