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90" w:rsidRPr="00371F90" w:rsidRDefault="00371F90" w:rsidP="00371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71F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25.03.20р. гр..О-3</w:t>
      </w:r>
    </w:p>
    <w:p w:rsidR="00371F90" w:rsidRPr="00371F90" w:rsidRDefault="00371F90" w:rsidP="00371F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1F90">
        <w:rPr>
          <w:rFonts w:ascii="Times New Roman" w:eastAsia="Calibri" w:hAnsi="Times New Roman" w:cs="Times New Roman"/>
          <w:sz w:val="28"/>
          <w:szCs w:val="28"/>
          <w:lang w:val="uk-UA"/>
        </w:rPr>
        <w:t>ГР.О-3 предмет</w:t>
      </w:r>
      <w:r w:rsidRPr="00371F9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«Основи зеленого будівництва»</w:t>
      </w:r>
    </w:p>
    <w:p w:rsidR="00371F90" w:rsidRPr="00371F90" w:rsidRDefault="00371F90" w:rsidP="00371F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1F90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кваліфікація:</w:t>
      </w:r>
      <w:r w:rsidRPr="00371F9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озеленювач 3-го розряду.</w:t>
      </w:r>
    </w:p>
    <w:p w:rsidR="00371F90" w:rsidRPr="00371F90" w:rsidRDefault="00371F90" w:rsidP="00371F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1F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ОЗ-3.2.1. Улаштування квітників різних видів.</w:t>
      </w:r>
    </w:p>
    <w:p w:rsidR="00371F90" w:rsidRPr="00371F90" w:rsidRDefault="00371F90" w:rsidP="00371F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1F90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уроку:</w:t>
      </w:r>
      <w:r w:rsidRPr="00371F9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Асортимент килимових літників відкритого ґрунту, особливості їх вирощування та їх декоративне значення.</w:t>
      </w:r>
    </w:p>
    <w:p w:rsidR="00371F90" w:rsidRPr="00371F90" w:rsidRDefault="00371F90" w:rsidP="00371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1F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КОНСПЕКТ</w:t>
      </w:r>
    </w:p>
    <w:p w:rsidR="00371F90" w:rsidRPr="00371F90" w:rsidRDefault="00371F90" w:rsidP="00371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1F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Запишіть конспект за планом:</w:t>
      </w:r>
    </w:p>
    <w:p w:rsidR="00371F90" w:rsidRPr="00371F90" w:rsidRDefault="00371F90" w:rsidP="00371F9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71F90">
        <w:rPr>
          <w:rFonts w:ascii="Times New Roman" w:eastAsia="Calibri" w:hAnsi="Times New Roman" w:cs="Times New Roman"/>
          <w:i/>
          <w:sz w:val="28"/>
          <w:szCs w:val="28"/>
          <w:lang w:val="uk-UA"/>
        </w:rPr>
        <w:t>1.Ботанічна характеристика альтернатери.</w:t>
      </w:r>
    </w:p>
    <w:p w:rsidR="00371F90" w:rsidRPr="00371F90" w:rsidRDefault="00371F90" w:rsidP="00371F9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71F90">
        <w:rPr>
          <w:rFonts w:ascii="Times New Roman" w:eastAsia="Calibri" w:hAnsi="Times New Roman" w:cs="Times New Roman"/>
          <w:i/>
          <w:sz w:val="28"/>
          <w:szCs w:val="28"/>
          <w:lang w:val="uk-UA"/>
        </w:rPr>
        <w:t>2.Біологічні особливості альтернатери.</w:t>
      </w:r>
    </w:p>
    <w:p w:rsidR="00371F90" w:rsidRPr="00371F90" w:rsidRDefault="00371F90" w:rsidP="00371F9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71F90">
        <w:rPr>
          <w:rFonts w:ascii="Times New Roman" w:eastAsia="Calibri" w:hAnsi="Times New Roman" w:cs="Times New Roman"/>
          <w:i/>
          <w:sz w:val="28"/>
          <w:szCs w:val="28"/>
          <w:lang w:val="uk-UA"/>
        </w:rPr>
        <w:t>3. Способи розмноження альтернатери.</w:t>
      </w:r>
    </w:p>
    <w:p w:rsidR="00371F90" w:rsidRPr="00371F90" w:rsidRDefault="00371F90" w:rsidP="00371F9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71F90">
        <w:rPr>
          <w:rFonts w:ascii="Times New Roman" w:eastAsia="Calibri" w:hAnsi="Times New Roman" w:cs="Times New Roman"/>
          <w:i/>
          <w:sz w:val="28"/>
          <w:szCs w:val="28"/>
          <w:lang w:val="uk-UA"/>
        </w:rPr>
        <w:t>4.Назвіть хвороби альтернатери та міри боротьби з ними.</w:t>
      </w:r>
    </w:p>
    <w:p w:rsidR="00371F90" w:rsidRPr="00371F90" w:rsidRDefault="00371F90" w:rsidP="00371F9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71F90">
        <w:rPr>
          <w:rFonts w:ascii="Times New Roman" w:eastAsia="Calibri" w:hAnsi="Times New Roman" w:cs="Times New Roman"/>
          <w:i/>
          <w:sz w:val="28"/>
          <w:szCs w:val="28"/>
          <w:lang w:val="uk-UA"/>
        </w:rPr>
        <w:t>5.Назвіть шкідників альтернатери та міри боротьби з ними.</w:t>
      </w:r>
    </w:p>
    <w:p w:rsidR="00371F90" w:rsidRPr="00371F90" w:rsidRDefault="00371F90" w:rsidP="00371F9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71F90">
        <w:rPr>
          <w:rFonts w:ascii="Times New Roman" w:eastAsia="Calibri" w:hAnsi="Times New Roman" w:cs="Times New Roman"/>
          <w:i/>
          <w:sz w:val="28"/>
          <w:szCs w:val="28"/>
          <w:lang w:val="uk-UA"/>
        </w:rPr>
        <w:t>6. Способи використання альтернатери в озелененні.</w:t>
      </w:r>
    </w:p>
    <w:p w:rsidR="00371F90" w:rsidRPr="00371F90" w:rsidRDefault="00371F90" w:rsidP="0037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1F90" w:rsidRPr="00371F90" w:rsidRDefault="00371F90" w:rsidP="00371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 w:eastAsia="ru-RU"/>
        </w:rPr>
        <w:t>Альтернантера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- це невибаглива за мірками більшості квітникарів рослина, що володіє строкатим листям і здатністю сильно обростати.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При вмілому розподілі видів з різним забарвленням, забезпечить ошатність клумбі навіть без пишно і яскраво квітучих рослин.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Родина Амарантові. Батьківщина – Бразилія. Це багаторічна рослина, яка використовується  як однорічна.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Рослина низькоросла, утворює розлогі кущики, 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заввишки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10-12см. Стрижка сприяє сильному кущінню із розвитком великої кількості нових листків. Листки поздовжньо-овальні, цільні, цінуються у килимовому квітникарстві за яскраве золотисте-жовте, темно-червоне, рожево-буре або жовто-зелене забарвлення. Квітки дрібні, недекаритивні.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У культурі найбільше поширена альтернатера приємна 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- кущ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заввишки 20см, листки великі, зелені, з чернувато-бронзовими плямами; альтернатера красива – кущ заввишки 10-15см, листки яскраво-червоні,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перісті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. 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Альтернатера – 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світло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теплолюбива рослина. Підмерзає і може загинути від легких весняних приморозків. Добре росте на некислих 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ґрунтах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, багатих на гумус.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Рослину розводять:</w:t>
      </w:r>
    </w:p>
    <w:p w:rsidR="00371F90" w:rsidRPr="00371F90" w:rsidRDefault="00371F90" w:rsidP="00371F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розподілом дорослої рослини на два кущі меншого розміру;</w:t>
      </w:r>
    </w:p>
    <w:p w:rsidR="00371F90" w:rsidRPr="00371F90" w:rsidRDefault="00371F90" w:rsidP="00371F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живцюванням.</w:t>
      </w:r>
    </w:p>
    <w:p w:rsidR="00371F90" w:rsidRPr="00371F90" w:rsidRDefault="00371F90" w:rsidP="00371F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Розмножується живцями. Для цього до наставання  заморозків рослину пересаджують у горщики і зберігають у світлих оранжереях при температурі 14-16градусів, помірно підливаючи.</w:t>
      </w:r>
    </w:p>
    <w:p w:rsidR="00371F90" w:rsidRPr="00371F90" w:rsidRDefault="00371F90" w:rsidP="00371F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Живцювання починають у березні.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lastRenderedPageBreak/>
        <w:t>На живці вибирають сильні, здорові гілки.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Алгоритм процедури:</w:t>
      </w:r>
    </w:p>
    <w:p w:rsidR="00371F90" w:rsidRPr="00371F90" w:rsidRDefault="00371F90" w:rsidP="00371F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Зріз роблять за вузлом і звільняють нижню частину стебла від порослі.</w:t>
      </w:r>
    </w:p>
    <w:p w:rsidR="00371F90" w:rsidRPr="00371F90" w:rsidRDefault="00371F90" w:rsidP="00371F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У грунт живці розміщують дещо не доходячи до рівня перших залишених листя.</w:t>
      </w:r>
    </w:p>
    <w:p w:rsidR="00371F90" w:rsidRPr="00371F90" w:rsidRDefault="00371F90" w:rsidP="00371F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Грунт навколо зануреного кінця стовбура рослини добре утрамбовують.</w:t>
      </w:r>
    </w:p>
    <w:p w:rsidR="00371F90" w:rsidRPr="00371F90" w:rsidRDefault="00371F90" w:rsidP="00371F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При зимовому живцюванні саджанці прикривають поліетиленовим пропускає світло чохлом, розміщують ясла в освітленому місці.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Висаджують живці  у ящики з легким супіщаним 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ґрунтом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і тримають при температурі 20-22градуси. Живці вкорінюються на 3-5-й день.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Із настанням теплих днів їх висаджують у відкритий грунт на відстані 5-8см одне від одного.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Під час висадки на відкритий грунт уникайте:</w:t>
      </w:r>
    </w:p>
    <w:p w:rsidR="00371F90" w:rsidRPr="00371F90" w:rsidRDefault="00371F90" w:rsidP="00371F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суглинних ділянок;</w:t>
      </w:r>
    </w:p>
    <w:p w:rsidR="00371F90" w:rsidRPr="00371F90" w:rsidRDefault="00371F90" w:rsidP="00371F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бідних 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ґрунтів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, затінених розташованими поруч об'єктами.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Альтернатери люблять 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ґрунту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:</w:t>
      </w:r>
    </w:p>
    <w:p w:rsidR="00371F90" w:rsidRPr="00371F90" w:rsidRDefault="00371F90" w:rsidP="00371F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поживні;</w:t>
      </w:r>
    </w:p>
    <w:p w:rsidR="00371F90" w:rsidRPr="00371F90" w:rsidRDefault="00371F90" w:rsidP="00371F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волого, повітропроникні;</w:t>
      </w:r>
    </w:p>
    <w:p w:rsidR="00371F90" w:rsidRPr="00371F90" w:rsidRDefault="00371F90" w:rsidP="00371F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нейтрально кислі.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Альтернантера невибаглива, радує набитий крони при вирощуванні горшечной культурою, тішить погляди строкатим листям, займаючи сонячні ділянки на клумбах, біля альтанок або поблизу доріжок.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Із зовнішнім виглядом рослини Альтернантера ви можете познайомитися на фото нижче: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03030"/>
          <w:sz w:val="21"/>
          <w:szCs w:val="21"/>
          <w:lang w:val="uk-UA" w:eastAsia="ru-RU"/>
        </w:rPr>
      </w:pPr>
      <w:r w:rsidRPr="00371F90">
        <w:rPr>
          <w:rFonts w:ascii="Roboto" w:eastAsia="Times New Roman" w:hAnsi="Roboto" w:cs="Times New Roman"/>
          <w:noProof/>
          <w:color w:val="303030"/>
          <w:sz w:val="21"/>
          <w:szCs w:val="21"/>
          <w:lang w:val="uk-UA" w:eastAsia="ru-RU"/>
        </w:rPr>
        <w:lastRenderedPageBreak/>
        <w:drawing>
          <wp:inline distT="0" distB="0" distL="0" distR="0" wp14:anchorId="36D534E3" wp14:editId="2C5AA8E8">
            <wp:extent cx="5132705" cy="3846830"/>
            <wp:effectExtent l="0" t="0" r="0" b="1270"/>
            <wp:docPr id="1" name="Рисунок 1" descr="https://img.monarkinsulation.com/img/selo-2018/pyostroe-rastenie-alternantera-horoshij-sposob-raznoobrazit-klumb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monarkinsulation.com/img/selo-2018/pyostroe-rastenie-alternantera-horoshij-sposob-raznoobrazit-klumbu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03030"/>
          <w:sz w:val="21"/>
          <w:szCs w:val="21"/>
          <w:lang w:val="uk-UA" w:eastAsia="ru-RU"/>
        </w:rPr>
      </w:pPr>
      <w:r w:rsidRPr="00371F90">
        <w:rPr>
          <w:rFonts w:ascii="Roboto" w:eastAsia="Times New Roman" w:hAnsi="Roboto" w:cs="Times New Roman"/>
          <w:noProof/>
          <w:color w:val="303030"/>
          <w:sz w:val="21"/>
          <w:szCs w:val="21"/>
          <w:lang w:val="uk-UA" w:eastAsia="ru-RU"/>
        </w:rPr>
        <w:drawing>
          <wp:inline distT="0" distB="0" distL="0" distR="0" wp14:anchorId="2D0E87DA" wp14:editId="217E792F">
            <wp:extent cx="5266690" cy="5260975"/>
            <wp:effectExtent l="0" t="0" r="0" b="0"/>
            <wp:docPr id="2" name="Рисунок 2" descr="https://img.monarkinsulation.com/img/selo-2018/pyostroe-rastenie-alternantera-horoshij-sposob-raznoobrazit-klumb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monarkinsulation.com/img/selo-2018/pyostroe-rastenie-alternantera-horoshij-sposob-raznoobrazit-klumbu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03030"/>
          <w:sz w:val="21"/>
          <w:szCs w:val="21"/>
          <w:lang w:val="uk-UA" w:eastAsia="ru-RU"/>
        </w:rPr>
      </w:pPr>
      <w:r w:rsidRPr="00371F90">
        <w:rPr>
          <w:rFonts w:ascii="Roboto" w:eastAsia="Times New Roman" w:hAnsi="Roboto" w:cs="Times New Roman"/>
          <w:noProof/>
          <w:color w:val="303030"/>
          <w:sz w:val="21"/>
          <w:szCs w:val="21"/>
          <w:lang w:val="uk-UA" w:eastAsia="ru-RU"/>
        </w:rPr>
        <w:lastRenderedPageBreak/>
        <w:drawing>
          <wp:inline distT="0" distB="0" distL="0" distR="0" wp14:anchorId="0BFBC264" wp14:editId="545D2049">
            <wp:extent cx="5132705" cy="3846830"/>
            <wp:effectExtent l="0" t="0" r="0" b="1270"/>
            <wp:docPr id="3" name="Рисунок 3" descr="https://img.monarkinsulation.com/img/selo-2018/pyostroe-rastenie-alternantera-horoshij-sposob-raznoobrazit-klumbu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monarkinsulation.com/img/selo-2018/pyostroe-rastenie-alternantera-horoshij-sposob-raznoobrazit-klumbu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03030"/>
          <w:sz w:val="21"/>
          <w:szCs w:val="21"/>
          <w:lang w:val="uk-UA" w:eastAsia="ru-RU"/>
        </w:rPr>
      </w:pPr>
      <w:r w:rsidRPr="00371F90">
        <w:rPr>
          <w:rFonts w:ascii="Roboto" w:eastAsia="Times New Roman" w:hAnsi="Roboto" w:cs="Times New Roman"/>
          <w:noProof/>
          <w:color w:val="303030"/>
          <w:sz w:val="21"/>
          <w:szCs w:val="21"/>
          <w:lang w:val="uk-UA" w:eastAsia="ru-RU"/>
        </w:rPr>
        <w:drawing>
          <wp:inline distT="0" distB="0" distL="0" distR="0" wp14:anchorId="13AC85EF" wp14:editId="5C9AED80">
            <wp:extent cx="4961890" cy="2792095"/>
            <wp:effectExtent l="0" t="0" r="0" b="8255"/>
            <wp:docPr id="4" name="Рисунок 4" descr="https://img.monarkinsulation.com/img/selo-2018/pyostroe-rastenie-alternantera-horoshij-sposob-raznoobrazit-klumbu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monarkinsulation.com/img/selo-2018/pyostroe-rastenie-alternantera-horoshij-sposob-raznoobrazit-klumbu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03030"/>
          <w:sz w:val="21"/>
          <w:szCs w:val="21"/>
          <w:lang w:val="uk-UA" w:eastAsia="ru-RU"/>
        </w:rPr>
      </w:pPr>
      <w:r w:rsidRPr="00371F90">
        <w:rPr>
          <w:rFonts w:ascii="Roboto" w:eastAsia="Times New Roman" w:hAnsi="Roboto" w:cs="Times New Roman"/>
          <w:noProof/>
          <w:color w:val="303030"/>
          <w:sz w:val="21"/>
          <w:szCs w:val="21"/>
          <w:lang w:val="uk-UA" w:eastAsia="ru-RU"/>
        </w:rPr>
        <w:lastRenderedPageBreak/>
        <w:drawing>
          <wp:inline distT="0" distB="0" distL="0" distR="0" wp14:anchorId="3E9632DF" wp14:editId="232A7A04">
            <wp:extent cx="5022850" cy="3084830"/>
            <wp:effectExtent l="0" t="0" r="6350" b="1270"/>
            <wp:docPr id="5" name="Рисунок 5" descr="https://img.monarkinsulation.com/img/selo-2018/pyostroe-rastenie-alternantera-horoshij-sposob-raznoobrazit-klumbu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monarkinsulation.com/img/selo-2018/pyostroe-rastenie-alternantera-horoshij-sposob-raznoobrazit-klumbu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03030"/>
          <w:sz w:val="21"/>
          <w:szCs w:val="21"/>
          <w:lang w:val="uk-UA" w:eastAsia="ru-RU"/>
        </w:rPr>
      </w:pPr>
      <w:r w:rsidRPr="00371F90">
        <w:rPr>
          <w:rFonts w:ascii="Roboto" w:eastAsia="Times New Roman" w:hAnsi="Roboto" w:cs="Times New Roman"/>
          <w:noProof/>
          <w:color w:val="303030"/>
          <w:sz w:val="21"/>
          <w:szCs w:val="21"/>
          <w:lang w:val="uk-UA" w:eastAsia="ru-RU"/>
        </w:rPr>
        <w:drawing>
          <wp:inline distT="0" distB="0" distL="0" distR="0" wp14:anchorId="2F97BF99" wp14:editId="6B9E29BF">
            <wp:extent cx="5132705" cy="3846830"/>
            <wp:effectExtent l="0" t="0" r="0" b="1270"/>
            <wp:docPr id="6" name="Рисунок 6" descr="https://img.monarkinsulation.com/img/selo-2018/pyostroe-rastenie-alternantera-horoshij-sposob-raznoobrazit-klumbu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monarkinsulation.com/img/selo-2018/pyostroe-rastenie-alternantera-horoshij-sposob-raznoobrazit-klumbu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Забезпечуйте рослина помірно теплою водою з урахуванням прогріву і сухості повітря. У спекотні дні поливайте рясніше, в прохолодні і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мало сонячні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зменшуйте обсяг води.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>ВАЖЛИВО.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 Грунт навколо рослини не повинен розсипатися в пил, але і застій вологи неприпустимий - призведе до утворення сірої цвілі.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Roboto" w:eastAsia="Times New Roman" w:hAnsi="Roboto" w:cs="Times New Roman"/>
          <w:noProof/>
          <w:color w:val="303030"/>
          <w:sz w:val="21"/>
          <w:szCs w:val="21"/>
          <w:lang w:val="uk-UA" w:eastAsia="ru-RU"/>
        </w:rPr>
        <w:lastRenderedPageBreak/>
        <w:drawing>
          <wp:inline distT="0" distB="0" distL="0" distR="0" wp14:anchorId="2DB46412" wp14:editId="7C6FDEBA">
            <wp:extent cx="3303905" cy="1859280"/>
            <wp:effectExtent l="0" t="0" r="0" b="7620"/>
            <wp:docPr id="7" name="Рисунок 7" descr="https://img.monarkinsulation.com/img/selo-2018/pyostroe-rastenie-alternantera-horoshij-sposob-raznoobrazit-klumbu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monarkinsulation.com/img/selo-2018/pyostroe-rastenie-alternantera-horoshij-sposob-raznoobrazit-klumbu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Розпуск бутонів, що утворюють колосоподібні, головчатиє суцвіття, не підвищує декоративності рослини, так як квітки дрібні, непоказні, ховаються в пазухах листків біля основного стебла.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Все альтернатери є почвопокровними рослинами і обрізку переносять добре. В процесі видалення гілок кроні можна надавати кулясту, кубічну форму.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03030"/>
          <w:sz w:val="21"/>
          <w:szCs w:val="21"/>
          <w:lang w:val="uk-UA" w:eastAsia="ru-RU"/>
        </w:rPr>
      </w:pPr>
      <w:r w:rsidRPr="00371F90">
        <w:rPr>
          <w:rFonts w:ascii="Roboto" w:eastAsia="Times New Roman" w:hAnsi="Roboto" w:cs="Times New Roman"/>
          <w:noProof/>
          <w:color w:val="303030"/>
          <w:sz w:val="21"/>
          <w:szCs w:val="21"/>
          <w:lang w:val="uk-UA" w:eastAsia="ru-RU"/>
        </w:rPr>
        <w:drawing>
          <wp:inline distT="0" distB="0" distL="0" distR="0" wp14:anchorId="6AC07DC1" wp14:editId="75A53C70">
            <wp:extent cx="3303905" cy="1859280"/>
            <wp:effectExtent l="0" t="0" r="0" b="7620"/>
            <wp:docPr id="8" name="Рисунок 8" descr="https://img.monarkinsulation.com/img/selo-2018/pyostroe-rastenie-alternantera-horoshij-sposob-raznoobrazit-klumbu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monarkinsulation.com/img/selo-2018/pyostroe-rastenie-alternantera-horoshij-sposob-raznoobrazit-klumbu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Альтернатери ростуть:</w:t>
      </w:r>
    </w:p>
    <w:p w:rsidR="00371F90" w:rsidRPr="00371F90" w:rsidRDefault="00371F90" w:rsidP="00371F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на клумбі цілий рік як багаторічники, якщо клімат теплий і взимку немає морозів;</w:t>
      </w:r>
    </w:p>
    <w:p w:rsidR="00371F90" w:rsidRPr="00371F90" w:rsidRDefault="00371F90" w:rsidP="00371F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на клумбі як однорічні, якщо з наближенням заморозки не пересаджувати рослини в вазони для розміщення в опалювальному приміщенні;</w:t>
      </w:r>
    </w:p>
    <w:p w:rsidR="00371F90" w:rsidRPr="00371F90" w:rsidRDefault="00371F90" w:rsidP="00371F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як горшкові культури (при достатності освітлення зберігають природну привабливість);</w:t>
      </w:r>
    </w:p>
    <w:p w:rsidR="00371F90" w:rsidRPr="00371F90" w:rsidRDefault="00371F90" w:rsidP="00371F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по кілька рослин у вазоні, якщо вони молоді, а вазон досить об'ємний.</w:t>
      </w:r>
    </w:p>
    <w:p w:rsidR="00371F90" w:rsidRPr="00371F90" w:rsidRDefault="00371F90" w:rsidP="00371F9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>ВАЖЛИВО.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 В якості підгодівлі використовують добрива з пониженим вмістом азоту. Застосовують двічі на місяць починаючи з кінця лютого і закінчуючи серпнем-вереснем.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Температура вирощування альтернатери:</w:t>
      </w:r>
    </w:p>
    <w:p w:rsidR="00371F90" w:rsidRPr="00371F90" w:rsidRDefault="00371F90" w:rsidP="00371F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Зимовий період: нижня межа 14 ° C;</w:t>
      </w:r>
    </w:p>
    <w:p w:rsidR="00371F90" w:rsidRPr="00371F90" w:rsidRDefault="00371F90" w:rsidP="00371F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Літній період: верхня межа 28 ° C.</w:t>
      </w:r>
    </w:p>
    <w:p w:rsidR="00932547" w:rsidRDefault="00932547" w:rsidP="00371F90">
      <w:pPr>
        <w:shd w:val="clear" w:color="auto" w:fill="FFFFFF"/>
        <w:spacing w:before="173" w:after="173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</w:pPr>
    </w:p>
    <w:p w:rsidR="00371F90" w:rsidRPr="00371F90" w:rsidRDefault="00371F90" w:rsidP="00371F90">
      <w:pPr>
        <w:shd w:val="clear" w:color="auto" w:fill="FFFFFF"/>
        <w:spacing w:before="173" w:after="173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</w:pPr>
      <w:bookmarkStart w:id="0" w:name="_GoBack"/>
      <w:bookmarkEnd w:id="0"/>
      <w:r w:rsidRPr="00371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lastRenderedPageBreak/>
        <w:t>Хвороби альтернатери: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Сіра цвіль вражає рослини, які отримують надлишковий полив.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Методи боротьби:</w:t>
      </w:r>
    </w:p>
    <w:p w:rsidR="00371F90" w:rsidRPr="00371F90" w:rsidRDefault="00371F90" w:rsidP="00371F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скорочення поливу,</w:t>
      </w:r>
    </w:p>
    <w:p w:rsidR="00371F90" w:rsidRPr="00371F90" w:rsidRDefault="00371F90" w:rsidP="00371F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ліквідація сильно уражених ділянок рослини,</w:t>
      </w:r>
    </w:p>
    <w:p w:rsidR="00371F90" w:rsidRPr="00371F90" w:rsidRDefault="00371F90" w:rsidP="00371F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пересадка в новий грунт,</w:t>
      </w:r>
    </w:p>
    <w:p w:rsidR="00371F90" w:rsidRPr="00371F90" w:rsidRDefault="00371F90" w:rsidP="00371F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підтримка оптимальної температури.</w:t>
      </w:r>
    </w:p>
    <w:p w:rsidR="00371F90" w:rsidRPr="00371F90" w:rsidRDefault="00371F90" w:rsidP="00371F90">
      <w:pPr>
        <w:shd w:val="clear" w:color="auto" w:fill="FFFFFF"/>
        <w:spacing w:before="173" w:after="173" w:line="240" w:lineRule="auto"/>
        <w:outlineLvl w:val="1"/>
        <w:rPr>
          <w:rFonts w:ascii="Roboto" w:eastAsia="Times New Roman" w:hAnsi="Roboto" w:cs="Times New Roman"/>
          <w:b/>
          <w:bCs/>
          <w:color w:val="111111"/>
          <w:sz w:val="28"/>
          <w:szCs w:val="28"/>
          <w:lang w:val="uk-UA" w:eastAsia="ru-RU"/>
        </w:rPr>
      </w:pPr>
      <w:r w:rsidRPr="00371F90">
        <w:rPr>
          <w:rFonts w:ascii="Roboto" w:eastAsia="Times New Roman" w:hAnsi="Roboto" w:cs="Times New Roman"/>
          <w:b/>
          <w:bCs/>
          <w:color w:val="111111"/>
          <w:sz w:val="28"/>
          <w:szCs w:val="28"/>
          <w:lang w:val="uk-UA" w:eastAsia="ru-RU"/>
        </w:rPr>
        <w:t>Шкідники альтернатери: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03030"/>
          <w:sz w:val="21"/>
          <w:szCs w:val="21"/>
          <w:lang w:val="uk-UA" w:eastAsia="ru-RU"/>
        </w:rPr>
      </w:pPr>
      <w:r w:rsidRPr="00371F90">
        <w:rPr>
          <w:rFonts w:ascii="Roboto" w:eastAsia="Times New Roman" w:hAnsi="Roboto" w:cs="Times New Roman"/>
          <w:noProof/>
          <w:color w:val="303030"/>
          <w:sz w:val="21"/>
          <w:szCs w:val="21"/>
          <w:lang w:val="uk-UA" w:eastAsia="ru-RU"/>
        </w:rPr>
        <w:drawing>
          <wp:inline distT="0" distB="0" distL="0" distR="0" wp14:anchorId="5F0C8108" wp14:editId="7DBF02C5">
            <wp:extent cx="3474720" cy="3858895"/>
            <wp:effectExtent l="0" t="0" r="0" b="8255"/>
            <wp:docPr id="9" name="Рисунок 9" descr="https://img.monarkinsulation.com/img/selo-2018/pyostroe-rastenie-alternantera-horoshij-sposob-raznoobrazit-klumbu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monarkinsulation.com/img/selo-2018/pyostroe-rastenie-alternantera-horoshij-sposob-raznoobrazit-klumbu-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8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Павутинний кліщ (пізнають по наявності великої кількості павутинок між листової і стеблами).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Методи боротьби:</w:t>
      </w:r>
    </w:p>
    <w:p w:rsidR="00371F90" w:rsidRPr="00371F90" w:rsidRDefault="00371F90" w:rsidP="00371F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обрізка уражених ділянок;</w:t>
      </w:r>
    </w:p>
    <w:p w:rsidR="00371F90" w:rsidRPr="00371F90" w:rsidRDefault="00371F90" w:rsidP="00371F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обприскування рослини і часте вологе прибирання на підвіконні (для рослин примірників);</w:t>
      </w:r>
    </w:p>
    <w:p w:rsidR="00371F90" w:rsidRPr="00371F90" w:rsidRDefault="00371F90" w:rsidP="00371F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обробка акарицидом;</w:t>
      </w:r>
    </w:p>
    <w:p w:rsidR="00371F90" w:rsidRPr="00371F90" w:rsidRDefault="00371F90" w:rsidP="00371F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обприскування відваром апельсинових кірок (превентивна міра).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Бі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локрилка (дрібні метелики з білою парою крил). Заходи боротьби - обробка інсектицидом.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lastRenderedPageBreak/>
        <w:t>Попелиця (скупчення дрібних комах зеленого забарвлення) - листя мерхне і скручується, рослина перестає розвиватися. Заходи боротьби - обробка інсектицидом.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 w:eastAsia="ru-RU"/>
        </w:rPr>
        <w:t>Домашнє завдання: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Знайдіть в 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Інтернеті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 використанн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я</w:t>
      </w:r>
      <w:r w:rsidRPr="00371F9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альтернатери в озелененні.</w:t>
      </w:r>
    </w:p>
    <w:p w:rsidR="00371F90" w:rsidRPr="00371F90" w:rsidRDefault="00371F90" w:rsidP="00371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</w:p>
    <w:p w:rsidR="00AA1709" w:rsidRPr="00371F90" w:rsidRDefault="00371F90" w:rsidP="00371F90">
      <w:pPr>
        <w:rPr>
          <w:lang w:val="uk-UA"/>
        </w:rPr>
      </w:pPr>
      <w:r w:rsidRPr="00371F90">
        <w:rPr>
          <w:rFonts w:ascii="Roboto" w:eastAsia="Times New Roman" w:hAnsi="Roboto" w:cs="Times New Roman"/>
          <w:bCs/>
          <w:color w:val="111111"/>
          <w:sz w:val="36"/>
          <w:szCs w:val="36"/>
          <w:lang w:val="uk-UA" w:eastAsia="ru-RU"/>
        </w:rPr>
        <w:br w:type="page"/>
      </w:r>
    </w:p>
    <w:sectPr w:rsidR="00AA1709" w:rsidRPr="0037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DDA"/>
    <w:multiLevelType w:val="multilevel"/>
    <w:tmpl w:val="0FC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F6EF4"/>
    <w:multiLevelType w:val="multilevel"/>
    <w:tmpl w:val="8DFC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62A4B"/>
    <w:multiLevelType w:val="multilevel"/>
    <w:tmpl w:val="7372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2690E"/>
    <w:multiLevelType w:val="multilevel"/>
    <w:tmpl w:val="181E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E46C8"/>
    <w:multiLevelType w:val="multilevel"/>
    <w:tmpl w:val="689C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40E19"/>
    <w:multiLevelType w:val="multilevel"/>
    <w:tmpl w:val="00B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42190"/>
    <w:multiLevelType w:val="multilevel"/>
    <w:tmpl w:val="B2A2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B4F8A"/>
    <w:multiLevelType w:val="multilevel"/>
    <w:tmpl w:val="4416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DA"/>
    <w:rsid w:val="00371F90"/>
    <w:rsid w:val="00932547"/>
    <w:rsid w:val="00AA1709"/>
    <w:rsid w:val="00D4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4</cp:revision>
  <dcterms:created xsi:type="dcterms:W3CDTF">2020-03-23T11:00:00Z</dcterms:created>
  <dcterms:modified xsi:type="dcterms:W3CDTF">2020-03-23T11:06:00Z</dcterms:modified>
</cp:coreProperties>
</file>