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46" w:rsidRPr="00C64D2E" w:rsidRDefault="00607F46" w:rsidP="00C64D2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sz w:val="28"/>
          <w:szCs w:val="28"/>
          <w:lang w:val="uk-UA"/>
        </w:rPr>
        <w:t>Дата: 17.03.2020</w:t>
      </w:r>
    </w:p>
    <w:p w:rsidR="00607F46" w:rsidRPr="00C64D2E" w:rsidRDefault="00607F46" w:rsidP="00C64D2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  <w:r w:rsidR="003F0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екологія</w:t>
      </w:r>
    </w:p>
    <w:p w:rsidR="00607F46" w:rsidRPr="00C64D2E" w:rsidRDefault="00607F46" w:rsidP="00C64D2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C64D2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6B4BA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Структури клітин, які забезпечують процеси метаболізму. Роль ферментів у забезпеченні процесів метаболізму клітини та цілісного організму</w:t>
      </w:r>
      <w:r w:rsidRPr="00C64D2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07F46" w:rsidRPr="00C64D2E" w:rsidRDefault="00607F46" w:rsidP="00C64D2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07F46" w:rsidRPr="00C64D2E" w:rsidRDefault="00607F46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607F46" w:rsidRPr="00C64D2E" w:rsidRDefault="00607F46" w:rsidP="00C64D2E">
      <w:pPr>
        <w:pStyle w:val="a3"/>
        <w:numPr>
          <w:ilvl w:val="0"/>
          <w:numId w:val="1"/>
        </w:num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 w:rsidR="00906522" w:rsidRPr="00C64D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E5E" w:rsidRPr="00C64D2E" w:rsidRDefault="00DA5E5E" w:rsidP="00C64D2E">
      <w:pPr>
        <w:pStyle w:val="a3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в даному документі;</w:t>
      </w:r>
    </w:p>
    <w:p w:rsidR="00DA5E5E" w:rsidRPr="00C64D2E" w:rsidRDefault="00DA5E5E" w:rsidP="00C64D2E">
      <w:pPr>
        <w:pStyle w:val="a3"/>
        <w:numPr>
          <w:ilvl w:val="0"/>
          <w:numId w:val="3"/>
        </w:num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в презентації: </w:t>
      </w:r>
      <w:hyperlink r:id="rId5" w:history="1">
        <w:r w:rsidRPr="00C64D2E">
          <w:rPr>
            <w:rStyle w:val="a4"/>
            <w:rFonts w:ascii="Times New Roman" w:hAnsi="Times New Roman" w:cs="Times New Roman"/>
            <w:sz w:val="28"/>
            <w:szCs w:val="28"/>
          </w:rPr>
          <w:t>https://ppt-online.org/398644</w:t>
        </w:r>
      </w:hyperlink>
    </w:p>
    <w:p w:rsidR="00607F46" w:rsidRPr="00C64D2E" w:rsidRDefault="00607F46" w:rsidP="00C64D2E">
      <w:pPr>
        <w:pStyle w:val="a3"/>
        <w:numPr>
          <w:ilvl w:val="0"/>
          <w:numId w:val="1"/>
        </w:num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конспект.</w:t>
      </w:r>
    </w:p>
    <w:p w:rsidR="00DA5E5E" w:rsidRPr="00C64D2E" w:rsidRDefault="00DA5E5E" w:rsidP="00C64D2E">
      <w:pPr>
        <w:pStyle w:val="a3"/>
        <w:numPr>
          <w:ilvl w:val="0"/>
          <w:numId w:val="1"/>
        </w:num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Доповнити таблиці: мітохондрії та хлоропласти.</w:t>
      </w:r>
    </w:p>
    <w:p w:rsidR="00E17DC5" w:rsidRPr="00C64D2E" w:rsidRDefault="00E17DC5" w:rsidP="00C64D2E">
      <w:pPr>
        <w:pStyle w:val="a3"/>
        <w:numPr>
          <w:ilvl w:val="0"/>
          <w:numId w:val="1"/>
        </w:num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Для допитливих: </w:t>
      </w:r>
      <w:hyperlink r:id="rId6" w:history="1">
        <w:r w:rsidRPr="00C64D2E">
          <w:rPr>
            <w:rStyle w:val="a4"/>
            <w:rFonts w:ascii="Times New Roman" w:hAnsi="Times New Roman" w:cs="Times New Roman"/>
            <w:sz w:val="28"/>
            <w:szCs w:val="28"/>
          </w:rPr>
          <w:t>https://ppt-online.org/38002</w:t>
        </w:r>
      </w:hyperlink>
    </w:p>
    <w:p w:rsidR="00607F46" w:rsidRPr="00C64D2E" w:rsidRDefault="00607F46" w:rsidP="00C64D2E">
      <w:pPr>
        <w:pStyle w:val="a3"/>
        <w:numPr>
          <w:ilvl w:val="0"/>
          <w:numId w:val="1"/>
        </w:num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EC052D" w:rsidRPr="00C64D2E" w:rsidRDefault="006B4BA4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=213&amp;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kMZbwQcK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Ko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906522" w:rsidRPr="00C64D2E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607F46" w:rsidRPr="00C64D2E" w:rsidRDefault="00DA5E5E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  <w:t>Матеріал для запису короткого конспекту</w:t>
      </w:r>
    </w:p>
    <w:p w:rsidR="00DA5E5E" w:rsidRPr="00C64D2E" w:rsidRDefault="00C64D2E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</w:pPr>
      <w:r w:rsidRPr="006B4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КЛІТИННІ</w:t>
      </w:r>
      <w:r w:rsidRPr="006B4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6B4BA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ОРГАНЕЛИ</w:t>
      </w:r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— постійні компоненти</w:t>
      </w:r>
      <w:r w:rsidRPr="006B4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B4BA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клітини</w:t>
      </w:r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що мають певну будову і виконують специфічні функції. </w:t>
      </w:r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Вони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поділяються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дві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групи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мембранні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немембранні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Мембранні</w:t>
      </w:r>
      <w:proofErr w:type="spellEnd"/>
      <w:r w:rsidRPr="006B4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B4BA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органели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мають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одну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або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дві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мембрани</w:t>
      </w:r>
      <w:proofErr w:type="spellEnd"/>
      <w:r w:rsidRPr="00C64D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07F46" w:rsidRPr="00C64D2E" w:rsidRDefault="00607F46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2505075"/>
            <wp:effectExtent l="0" t="0" r="0" b="9525"/>
            <wp:docPr id="1" name="Рисунок 1" descr="Картинки по запросу &quot;органели кліти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органели клітин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2E" w:rsidRPr="00C64D2E" w:rsidRDefault="00C64D2E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B4BA4">
        <w:rPr>
          <w:rFonts w:ascii="Times New Roman" w:hAnsi="Times New Roman" w:cs="Times New Roman"/>
          <w:b/>
          <w:sz w:val="28"/>
          <w:szCs w:val="28"/>
          <w:lang w:val="uk-UA"/>
        </w:rPr>
        <w:t>Мітохондрії</w:t>
      </w:r>
      <w:bookmarkEnd w:id="0"/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C64D2E">
        <w:rPr>
          <w:rFonts w:ascii="Times New Roman" w:hAnsi="Times New Roman" w:cs="Times New Roman"/>
          <w:sz w:val="28"/>
          <w:szCs w:val="28"/>
          <w:lang w:val="uk-UA"/>
        </w:rPr>
        <w:t>двомембранні</w:t>
      </w:r>
      <w:proofErr w:type="spellEnd"/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 органели, основною функцією яких є окиснення органічних </w:t>
      </w:r>
      <w:proofErr w:type="spellStart"/>
      <w:r w:rsidRPr="00C64D2E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використання енергії, що звільняється під час їх розпаду, для генерації електричного потенціалу, синтезу АТФ і </w:t>
      </w:r>
      <w:proofErr w:type="spellStart"/>
      <w:r w:rsidRPr="00C64D2E">
        <w:rPr>
          <w:rFonts w:ascii="Times New Roman" w:hAnsi="Times New Roman" w:cs="Times New Roman"/>
          <w:sz w:val="28"/>
          <w:szCs w:val="28"/>
          <w:lang w:val="uk-UA"/>
        </w:rPr>
        <w:t>термогенезу</w:t>
      </w:r>
      <w:proofErr w:type="spellEnd"/>
      <w:r w:rsidRPr="00C64D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DC5" w:rsidRPr="00C64D2E" w:rsidRDefault="00E17DC5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4D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6570" cy="2981325"/>
            <wp:effectExtent l="0" t="0" r="0" b="0"/>
            <wp:docPr id="2" name="Рисунок 2" descr="https://naurok.com.ua/uploads/files/75028/133556/145119_images/thum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files/75028/133556/145119_images/thumb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22" cy="29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C5" w:rsidRPr="00C64D2E" w:rsidRDefault="000C5944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210" cy="2981055"/>
            <wp:effectExtent l="0" t="0" r="0" b="0"/>
            <wp:docPr id="3" name="Рисунок 3" descr="https://naurok.com.ua/uploads/files/75028/133556/145119_images/thum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.com.ua/uploads/files/75028/133556/145119_images/thumb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95" cy="29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2E" w:rsidRPr="00C64D2E" w:rsidRDefault="00C64D2E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A4">
        <w:rPr>
          <w:rFonts w:ascii="Times New Roman" w:hAnsi="Times New Roman" w:cs="Times New Roman"/>
          <w:b/>
          <w:sz w:val="28"/>
          <w:szCs w:val="28"/>
          <w:lang w:val="uk-UA"/>
        </w:rPr>
        <w:t>Хлоропласти</w:t>
      </w:r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64D2E">
        <w:rPr>
          <w:rFonts w:ascii="Times New Roman" w:hAnsi="Times New Roman" w:cs="Times New Roman"/>
          <w:sz w:val="28"/>
          <w:szCs w:val="28"/>
          <w:lang w:val="uk-UA"/>
        </w:rPr>
        <w:t>двомембранні</w:t>
      </w:r>
      <w:proofErr w:type="spellEnd"/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 органели зелених рослин і деяких водоростей, у яких відбувається фотосинтез.</w:t>
      </w:r>
    </w:p>
    <w:p w:rsidR="000C5944" w:rsidRPr="00C64D2E" w:rsidRDefault="000C5944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4D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05500" cy="4438650"/>
            <wp:effectExtent l="0" t="0" r="0" b="0"/>
            <wp:docPr id="4" name="Рисунок 4" descr="https://naurok.com.ua/uploads/files/75028/133556/145119_images/thumb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.com.ua/uploads/files/75028/133556/145119_images/thumb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46" cy="44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44" w:rsidRPr="00C64D2E" w:rsidRDefault="000C5944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4216718"/>
            <wp:effectExtent l="0" t="0" r="0" b="0"/>
            <wp:docPr id="5" name="Рисунок 5" descr="https://naurok.com.ua/uploads/files/75028/133556/145119_images/thum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.com.ua/uploads/files/75028/133556/145119_images/thumb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76" cy="42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33" w:rsidRPr="00C64D2E" w:rsidRDefault="00D61733" w:rsidP="00C64D2E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61733" w:rsidRPr="00C6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0D75"/>
    <w:multiLevelType w:val="hybridMultilevel"/>
    <w:tmpl w:val="07A83020"/>
    <w:lvl w:ilvl="0" w:tplc="7B3C312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151E9"/>
    <w:multiLevelType w:val="hybridMultilevel"/>
    <w:tmpl w:val="56043A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46"/>
    <w:rsid w:val="000C5944"/>
    <w:rsid w:val="003F0884"/>
    <w:rsid w:val="00607F46"/>
    <w:rsid w:val="006B4BA4"/>
    <w:rsid w:val="00906522"/>
    <w:rsid w:val="00C64D2E"/>
    <w:rsid w:val="00D61733"/>
    <w:rsid w:val="00DA5E5E"/>
    <w:rsid w:val="00E17DC5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40F3"/>
  <w15:chartTrackingRefBased/>
  <w15:docId w15:val="{A015901F-450C-4647-A9C6-FDAA151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F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13&amp;v=kMZbwQcK8Ko&amp;feature=emb_log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38002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pt-online.org/39864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2020-03-16T16:59:00Z</dcterms:created>
  <dcterms:modified xsi:type="dcterms:W3CDTF">2020-03-17T21:55:00Z</dcterms:modified>
</cp:coreProperties>
</file>