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E1" w:rsidRDefault="007A45E1" w:rsidP="007A45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7A45E1" w:rsidRDefault="007A45E1" w:rsidP="007A45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7A45E1" w:rsidRPr="00F0647F" w:rsidRDefault="007A45E1" w:rsidP="007A45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Глюкоза: молекулярна формула та її відкрита форма. Хімічні властивості глюкози. Лабораторний дослід: «Окиснення глюкози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свіжоодержаним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(ІІ) гідроксидом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A45E1" w:rsidRPr="00F0647F" w:rsidRDefault="007A45E1" w:rsidP="007A45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A45E1" w:rsidRPr="00F0647F" w:rsidRDefault="007A45E1" w:rsidP="007A45E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A45E1" w:rsidRDefault="007A45E1" w:rsidP="007A45E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О.Г. Ярошенко «Хімія» 10 клас §19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5E1" w:rsidRPr="0010739D" w:rsidRDefault="007A45E1" w:rsidP="007A45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/380-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yaroshenko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5E1" w:rsidRDefault="007A45E1" w:rsidP="007A45E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лабораторного досліду перейдіть за цим посиланням: </w:t>
      </w:r>
      <w:hyperlink r:id="rId6" w:history="1">
        <w:r w:rsidRPr="008812E0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http://interactive.ranok.com.ua/theme/contentview/serednya-ta-starsha-shkola/hmya-10-klas/laboratorniyi-dosld-2-okisnennya-glyukozi-svzhooderzhanim-kyprym-gdroksidom/laboratorniyi-dosld-2-okisnennya-glyukozi-svzhooderzhanim-kyprym-gdroksidom</w:t>
        </w:r>
      </w:hyperlink>
    </w:p>
    <w:p w:rsidR="007A45E1" w:rsidRDefault="007A45E1" w:rsidP="007A45E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записати до таблиці.</w:t>
      </w:r>
    </w:p>
    <w:p w:rsidR="007A45E1" w:rsidRDefault="007A45E1" w:rsidP="007A45E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5E1" w:rsidRPr="00B462A7" w:rsidRDefault="007A45E1" w:rsidP="007A45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7A45E1" w:rsidRPr="00243085" w:rsidRDefault="007A45E1" w:rsidP="007A45E1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085">
        <w:rPr>
          <w:rFonts w:ascii="Times New Roman" w:hAnsi="Times New Roman"/>
          <w:b/>
          <w:bCs/>
          <w:sz w:val="28"/>
          <w:szCs w:val="28"/>
        </w:rPr>
        <w:t>Глюкоза</w:t>
      </w:r>
      <w:r w:rsidRPr="00243085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243085">
        <w:rPr>
          <w:rFonts w:ascii="Times New Roman" w:hAnsi="Times New Roman"/>
          <w:sz w:val="28"/>
          <w:szCs w:val="28"/>
        </w:rPr>
        <w:t>це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найпростіший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із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вуглеводнів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085">
        <w:rPr>
          <w:rFonts w:ascii="Times New Roman" w:hAnsi="Times New Roman"/>
          <w:sz w:val="28"/>
          <w:szCs w:val="28"/>
        </w:rPr>
        <w:t>що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43085">
        <w:rPr>
          <w:rFonts w:ascii="Times New Roman" w:hAnsi="Times New Roman"/>
          <w:sz w:val="28"/>
          <w:szCs w:val="28"/>
        </w:rPr>
        <w:t>моносахаридів</w:t>
      </w:r>
      <w:proofErr w:type="spellEnd"/>
      <w:r w:rsidRPr="00243085">
        <w:rPr>
          <w:rFonts w:ascii="Times New Roman" w:hAnsi="Times New Roman"/>
          <w:sz w:val="28"/>
          <w:szCs w:val="28"/>
        </w:rPr>
        <w:t>.</w:t>
      </w:r>
      <w:r w:rsidRPr="0024308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3085">
        <w:rPr>
          <w:rFonts w:ascii="Times New Roman" w:hAnsi="Times New Roman"/>
          <w:b/>
          <w:sz w:val="28"/>
          <w:szCs w:val="28"/>
        </w:rPr>
        <w:t>Глюкоза</w:t>
      </w:r>
      <w:r w:rsidRPr="0024308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43085">
        <w:rPr>
          <w:rFonts w:ascii="Times New Roman" w:hAnsi="Times New Roman"/>
          <w:sz w:val="28"/>
          <w:szCs w:val="28"/>
        </w:rPr>
        <w:t>це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багатоатомний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спирт й </w:t>
      </w:r>
      <w:proofErr w:type="spellStart"/>
      <w:r w:rsidRPr="00243085">
        <w:rPr>
          <w:rFonts w:ascii="Times New Roman" w:hAnsi="Times New Roman"/>
          <w:sz w:val="28"/>
          <w:szCs w:val="28"/>
        </w:rPr>
        <w:t>альдегід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085">
        <w:rPr>
          <w:rFonts w:ascii="Times New Roman" w:hAnsi="Times New Roman"/>
          <w:sz w:val="28"/>
          <w:szCs w:val="28"/>
        </w:rPr>
        <w:t>тобто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альдегідоспирт</w:t>
      </w:r>
      <w:proofErr w:type="spellEnd"/>
      <w:r w:rsidRPr="00243085">
        <w:rPr>
          <w:rFonts w:ascii="Times New Roman" w:hAnsi="Times New Roman"/>
          <w:sz w:val="28"/>
          <w:szCs w:val="28"/>
        </w:rPr>
        <w:t>.</w:t>
      </w:r>
    </w:p>
    <w:p w:rsidR="007A45E1" w:rsidRDefault="007A45E1" w:rsidP="007A45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color w:val="002060"/>
          <w:sz w:val="28"/>
          <w:szCs w:val="28"/>
          <w:lang w:val="uk-UA"/>
        </w:rPr>
        <w:t>Історичні відомості.</w:t>
      </w:r>
    </w:p>
    <w:p w:rsidR="007A45E1" w:rsidRDefault="007A45E1" w:rsidP="007A45E1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 1870 р.  Рудольф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Фіттіг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 Адольф Байєр (герм.) вивели хімічну формулу глюкози, виходячи з її властивостей. Глюкоза має ще й циклічну форму.</w:t>
      </w:r>
    </w:p>
    <w:p w:rsidR="007A45E1" w:rsidRDefault="007A45E1" w:rsidP="007A45E1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1890 р. Еміль Фішер (герм.) синтезував глюкозу, тим самим довів її будову.</w:t>
      </w:r>
    </w:p>
    <w:p w:rsidR="007A45E1" w:rsidRDefault="007A45E1" w:rsidP="007A45E1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1802 р. Луи Жозеф Пруст (франц.)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отримав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глюкозу з винограду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A45E1" w:rsidRDefault="007A45E1" w:rsidP="007A45E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A45E1" w:rsidRDefault="007A45E1" w:rsidP="007A45E1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Глюкоза має циклічну форму і від місця знаходження атому кисню, може бути альфа і бета форми глюкози.</w:t>
      </w:r>
    </w:p>
    <w:p w:rsidR="007A45E1" w:rsidRPr="00C84B55" w:rsidRDefault="007A45E1" w:rsidP="007A45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45E1" w:rsidRDefault="007A45E1" w:rsidP="007A4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FA1C4A" wp14:editId="5C1C300D">
            <wp:extent cx="4829175" cy="2857500"/>
            <wp:effectExtent l="0" t="0" r="9525" b="0"/>
            <wp:docPr id="4" name="Рисунок 4" descr="Моносахариди - глю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осахариди - глюко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32753" r="10689" b="3025"/>
                    <a:stretch/>
                  </pic:blipFill>
                  <pic:spPr bwMode="auto">
                    <a:xfrm>
                      <a:off x="0" y="0"/>
                      <a:ext cx="4829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5E1" w:rsidRDefault="007A45E1" w:rsidP="007A45E1">
      <w:pPr>
        <w:shd w:val="clear" w:color="auto" w:fill="FBE4D5" w:themeFill="accent2" w:themeFillTint="33"/>
        <w:spacing w:after="0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6C5597" wp14:editId="171C46CB">
            <wp:extent cx="5895975" cy="3116124"/>
            <wp:effectExtent l="0" t="0" r="0" b="8255"/>
            <wp:docPr id="5" name="Рисунок 5" descr="Фізичні властивості глюкози (лабораторний дослі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ізичні властивості глюкози (лабораторний дослід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8777" r="7643" b="31711"/>
                    <a:stretch/>
                  </pic:blipFill>
                  <pic:spPr bwMode="auto">
                    <a:xfrm>
                      <a:off x="0" y="0"/>
                      <a:ext cx="5923480" cy="31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5E1" w:rsidRDefault="007A45E1" w:rsidP="007A45E1">
      <w:pPr>
        <w:shd w:val="clear" w:color="auto" w:fill="FBE4D5" w:themeFill="accent2" w:themeFillTint="33"/>
        <w:spacing w:after="0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 w:rsidRPr="007A45E1">
        <w:rPr>
          <w:noProof/>
          <w:shd w:val="clear" w:color="auto" w:fill="FBE4D5" w:themeFill="accent2" w:themeFillTint="33"/>
        </w:rPr>
        <w:drawing>
          <wp:inline distT="0" distB="0" distL="0" distR="0" wp14:anchorId="32D4916B" wp14:editId="1FDB8E24">
            <wp:extent cx="5958658" cy="4257675"/>
            <wp:effectExtent l="0" t="0" r="4445" b="0"/>
            <wp:docPr id="1" name="Рисунок 1" descr="Картинки по запросу &quot;глюкоза молекулярна формула та її відкрита форма. хімічні властивості глюкоз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люкоза молекулярна формула та її відкрита форма. хімічні властивості глюкоз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7910" r="3955" b="4860"/>
                    <a:stretch/>
                  </pic:blipFill>
                  <pic:spPr bwMode="auto">
                    <a:xfrm>
                      <a:off x="0" y="0"/>
                      <a:ext cx="5970020" cy="42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5E1" w:rsidRDefault="007A45E1" w:rsidP="007A45E1">
      <w:pPr>
        <w:shd w:val="clear" w:color="auto" w:fill="FBE4D5" w:themeFill="accent2" w:themeFillTint="33"/>
        <w:spacing w:after="0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E8AD81" wp14:editId="2D551112">
            <wp:extent cx="6029325" cy="4015758"/>
            <wp:effectExtent l="0" t="0" r="0" b="3810"/>
            <wp:docPr id="6" name="Рисунок 6" descr="Добування глюко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ування глюкоз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11559" r="7483" b="12874"/>
                    <a:stretch/>
                  </pic:blipFill>
                  <pic:spPr bwMode="auto">
                    <a:xfrm>
                      <a:off x="0" y="0"/>
                      <a:ext cx="6040381" cy="40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5E1" w:rsidRDefault="007A45E1" w:rsidP="007A45E1">
      <w:pPr>
        <w:shd w:val="clear" w:color="auto" w:fill="FBE4D5" w:themeFill="accent2" w:themeFillTint="33"/>
        <w:spacing w:after="0"/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7CA5E6" wp14:editId="4FF53189">
            <wp:extent cx="6086475" cy="3673908"/>
            <wp:effectExtent l="0" t="0" r="0" b="3175"/>
            <wp:docPr id="3" name="Рисунок 3" descr="Картинки по запросу &quot;застосування глюкоз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застосування глюкоз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10758" r="2532" b="11815"/>
                    <a:stretch/>
                  </pic:blipFill>
                  <pic:spPr bwMode="auto">
                    <a:xfrm>
                      <a:off x="0" y="0"/>
                      <a:ext cx="6095366" cy="36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5E1" w:rsidRDefault="007A45E1" w:rsidP="007A45E1">
      <w:pPr>
        <w:shd w:val="clear" w:color="auto" w:fill="FBE4D5" w:themeFill="accent2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5E1" w:rsidRPr="000E6079" w:rsidRDefault="007A45E1" w:rsidP="007A45E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E6079">
        <w:rPr>
          <w:rFonts w:ascii="Times New Roman" w:hAnsi="Times New Roman"/>
          <w:b/>
          <w:sz w:val="28"/>
          <w:szCs w:val="28"/>
        </w:rPr>
        <w:lastRenderedPageBreak/>
        <w:t>Лабораторний</w:t>
      </w:r>
      <w:proofErr w:type="spellEnd"/>
      <w:r w:rsidRPr="000E60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6079">
        <w:rPr>
          <w:rFonts w:ascii="Times New Roman" w:hAnsi="Times New Roman"/>
          <w:b/>
          <w:sz w:val="28"/>
          <w:szCs w:val="28"/>
        </w:rPr>
        <w:t>досл</w:t>
      </w:r>
      <w:proofErr w:type="spellEnd"/>
      <w:r w:rsidRPr="000E607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E6079">
        <w:rPr>
          <w:rFonts w:ascii="Times New Roman" w:hAnsi="Times New Roman"/>
          <w:b/>
          <w:sz w:val="28"/>
          <w:szCs w:val="28"/>
        </w:rPr>
        <w:t>д №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7A45E1" w:rsidRPr="000E6079" w:rsidRDefault="007A45E1" w:rsidP="007A45E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0E6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 xml:space="preserve">Окиснення глюкози </w:t>
      </w:r>
      <w:proofErr w:type="spellStart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>свіжоотриманим</w:t>
      </w:r>
      <w:proofErr w:type="spellEnd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>купрум</w:t>
      </w:r>
      <w:proofErr w:type="spellEnd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>(ІІ) гідроксидом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 Мета</w:t>
      </w:r>
      <w:r w:rsidRPr="000E6079">
        <w:rPr>
          <w:rFonts w:ascii="Times New Roman" w:hAnsi="Times New Roman"/>
          <w:sz w:val="28"/>
          <w:szCs w:val="28"/>
          <w:lang w:val="uk-UA"/>
        </w:rPr>
        <w:t>: Експериментальним способом виявити наявність у глюкозі характеристичних груп: гідроксильних та альдегідної; довести  подвійність хімічних властивостей глюкози як багатоатомного спирту та альдегіду.</w:t>
      </w:r>
    </w:p>
    <w:p w:rsidR="007A45E1" w:rsidRPr="000E6079" w:rsidRDefault="007A45E1" w:rsidP="007A45E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i/>
          <w:sz w:val="28"/>
          <w:szCs w:val="28"/>
          <w:lang w:val="uk-UA"/>
        </w:rPr>
        <w:t>Хід роботи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i/>
          <w:sz w:val="28"/>
          <w:szCs w:val="28"/>
          <w:lang w:val="uk-UA"/>
        </w:rPr>
        <w:t>Реактиви та матеріали: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E6079">
        <w:rPr>
          <w:rFonts w:ascii="Times New Roman" w:hAnsi="Times New Roman"/>
          <w:sz w:val="28"/>
          <w:szCs w:val="28"/>
          <w:lang w:val="uk-UA"/>
        </w:rPr>
        <w:t xml:space="preserve">розчини глюкози,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 xml:space="preserve"> (ІІ) сульфату, натрій гідроксиду.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6079">
        <w:rPr>
          <w:rFonts w:ascii="Times New Roman" w:hAnsi="Times New Roman"/>
          <w:i/>
          <w:sz w:val="28"/>
          <w:szCs w:val="28"/>
          <w:lang w:val="uk-UA"/>
        </w:rPr>
        <w:t>Обладнання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E6079">
        <w:rPr>
          <w:rFonts w:ascii="Times New Roman" w:hAnsi="Times New Roman"/>
          <w:sz w:val="28"/>
          <w:szCs w:val="28"/>
          <w:lang w:val="uk-UA"/>
        </w:rPr>
        <w:t xml:space="preserve"> штатив з пробірками, спиртівка,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пробіркотримач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>.</w:t>
      </w:r>
    </w:p>
    <w:p w:rsidR="007A45E1" w:rsidRPr="000E6079" w:rsidRDefault="007A45E1" w:rsidP="007A45E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1.Добування </w:t>
      </w:r>
      <w:proofErr w:type="spellStart"/>
      <w:r w:rsidRPr="000E6079">
        <w:rPr>
          <w:rFonts w:ascii="Times New Roman" w:hAnsi="Times New Roman"/>
          <w:b/>
          <w:sz w:val="28"/>
          <w:szCs w:val="28"/>
          <w:lang w:val="uk-UA"/>
        </w:rPr>
        <w:t>купрум</w:t>
      </w:r>
      <w:proofErr w:type="spellEnd"/>
      <w:r w:rsidRPr="000E6079">
        <w:rPr>
          <w:rFonts w:ascii="Times New Roman" w:hAnsi="Times New Roman"/>
          <w:b/>
          <w:sz w:val="28"/>
          <w:szCs w:val="28"/>
          <w:lang w:val="uk-UA"/>
        </w:rPr>
        <w:t>(ІІ) гідроксиду.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 xml:space="preserve">В пробірку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налийте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 xml:space="preserve"> 2мл розчину натрій гідроксиду і  додайте кілька крапель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>(ІІ) сульфату до утворення осаду.</w:t>
      </w:r>
    </w:p>
    <w:p w:rsidR="007A45E1" w:rsidRPr="000E6079" w:rsidRDefault="007A45E1" w:rsidP="007A45E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>2.Виявлення гідроксильних груп.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В пробірку з отриманим  осадом  долийте  2мл розчину глюкози до розчинення осаду.</w:t>
      </w:r>
    </w:p>
    <w:p w:rsidR="007A45E1" w:rsidRPr="000E6079" w:rsidRDefault="007A45E1" w:rsidP="007A45E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>3. Виявлення альдегідної групи, окиснення глюкози.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 xml:space="preserve">Обережно нагрійте пробірку в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плум'ї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 xml:space="preserve"> спиртівки до утворення осаду.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4. Спостереження та хімічні рівняння занесіть в таблицю.</w:t>
      </w: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125"/>
        <w:gridCol w:w="14"/>
        <w:gridCol w:w="3197"/>
        <w:gridCol w:w="5009"/>
      </w:tblGrid>
      <w:tr w:rsidR="007A45E1" w:rsidRPr="000E6079" w:rsidTr="0005450C">
        <w:trPr>
          <w:trHeight w:val="600"/>
        </w:trPr>
        <w:tc>
          <w:tcPr>
            <w:tcW w:w="1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досліду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5010" w:type="dxa"/>
            <w:tcBorders>
              <w:left w:val="single" w:sz="4" w:space="0" w:color="auto"/>
              <w:bottom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Хімічні рівняння</w:t>
            </w:r>
          </w:p>
        </w:tc>
      </w:tr>
      <w:tr w:rsidR="007A45E1" w:rsidRPr="000E6079" w:rsidTr="0005450C">
        <w:trPr>
          <w:trHeight w:val="1585"/>
        </w:trPr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5E1" w:rsidRPr="000E6079" w:rsidTr="0005450C">
        <w:trPr>
          <w:trHeight w:val="136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5E1" w:rsidRPr="000E6079" w:rsidTr="0005450C">
        <w:trPr>
          <w:trHeight w:val="1560"/>
        </w:trPr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</w:tcPr>
          <w:p w:rsidR="007A45E1" w:rsidRPr="000E6079" w:rsidRDefault="007A45E1" w:rsidP="00054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45E1" w:rsidRPr="000E6079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Висновок:</w:t>
      </w:r>
    </w:p>
    <w:p w:rsidR="007A45E1" w:rsidRDefault="007A45E1" w:rsidP="007A45E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45E1" w:rsidRDefault="007A45E1" w:rsidP="007A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45E1" w:rsidRPr="00243085" w:rsidRDefault="007A45E1" w:rsidP="007A45E1">
      <w:pPr>
        <w:shd w:val="clear" w:color="auto" w:fill="FFFFFF"/>
        <w:spacing w:after="150" w:line="312" w:lineRule="atLeast"/>
        <w:ind w:left="72" w:right="72"/>
        <w:jc w:val="right"/>
        <w:outlineLvl w:val="2"/>
        <w:rPr>
          <w:rFonts w:ascii="Times New Roman" w:eastAsia="Times New Roman" w:hAnsi="Times New Roman" w:cs="Times New Roman"/>
          <w:b/>
          <w:bCs/>
          <w:color w:val="13578C"/>
          <w:sz w:val="33"/>
          <w:szCs w:val="33"/>
          <w:lang w:eastAsia="ru-RU"/>
        </w:rPr>
      </w:pPr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lastRenderedPageBreak/>
        <w:t xml:space="preserve">Для тих,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хто</w:t>
      </w:r>
      <w:proofErr w:type="spellEnd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хоче</w:t>
      </w:r>
      <w:proofErr w:type="spellEnd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 xml:space="preserve"> знати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більше</w:t>
      </w:r>
      <w:proofErr w:type="spellEnd"/>
    </w:p>
    <w:p w:rsidR="007A45E1" w:rsidRPr="00243085" w:rsidRDefault="007A45E1" w:rsidP="007A45E1">
      <w:pPr>
        <w:shd w:val="clear" w:color="auto" w:fill="FFFFFF"/>
        <w:spacing w:after="150" w:line="312" w:lineRule="atLeast"/>
        <w:outlineLvl w:val="1"/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</w:pPr>
      <w:proofErr w:type="spellStart"/>
      <w:r w:rsidRPr="00243085"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  <w:t>Добування</w:t>
      </w:r>
      <w:proofErr w:type="spellEnd"/>
      <w:r w:rsidRPr="00243085"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  <w:t>глюкози</w:t>
      </w:r>
      <w:proofErr w:type="spellEnd"/>
    </w:p>
    <w:p w:rsidR="007A45E1" w:rsidRPr="00243085" w:rsidRDefault="007A45E1" w:rsidP="007A45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фотосинтезу: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6СО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→ 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E1" w:rsidRPr="00243085" w:rsidRDefault="007A45E1" w:rsidP="007A45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Добування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синтетичним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Полімеризація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формальдегіду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кальцій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гідроксиду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6НСНО → 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Гідроліз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крохмалю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каталізатора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10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5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n</w:t>
      </w:r>
      <w:proofErr w:type="gram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nН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→ 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E1" w:rsidRPr="00243085" w:rsidRDefault="007A45E1" w:rsidP="007A45E1">
      <w:pPr>
        <w:shd w:val="clear" w:color="auto" w:fill="FFFFFF"/>
        <w:spacing w:after="150" w:line="312" w:lineRule="atLeast"/>
        <w:ind w:left="72" w:right="72"/>
        <w:jc w:val="right"/>
        <w:outlineLvl w:val="2"/>
        <w:rPr>
          <w:rFonts w:ascii="Times New Roman" w:eastAsia="Times New Roman" w:hAnsi="Times New Roman" w:cs="Times New Roman"/>
          <w:b/>
          <w:bCs/>
          <w:color w:val="13578C"/>
          <w:sz w:val="33"/>
          <w:szCs w:val="33"/>
          <w:lang w:eastAsia="ru-RU"/>
        </w:rPr>
      </w:pPr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 xml:space="preserve">Для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допитливих</w:t>
      </w:r>
      <w:proofErr w:type="spellEnd"/>
    </w:p>
    <w:p w:rsidR="007A45E1" w:rsidRPr="00243085" w:rsidRDefault="007A45E1" w:rsidP="007A45E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Мед –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чудовий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продукт.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багатий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вітаміни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мінерали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Мед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найдавнішим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лікувальним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засобом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дослідники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протизапальні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меду. Коли мед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рани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послаблює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запальні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здорової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тканини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Тонкий шар меду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зволожує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не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струпу на ранах. Мед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ріст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капілярів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завдяки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протизапальній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набряк,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поліпшують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кровообіг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не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мокріти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накладанні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пов’язок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медом, рани не так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швидше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загоюються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рубців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E1" w:rsidRPr="00243085" w:rsidRDefault="007A45E1" w:rsidP="007A45E1">
      <w:pPr>
        <w:spacing w:after="0"/>
        <w:rPr>
          <w:rFonts w:ascii="Times New Roman" w:hAnsi="Times New Roman"/>
          <w:sz w:val="28"/>
          <w:szCs w:val="28"/>
        </w:rPr>
      </w:pPr>
    </w:p>
    <w:p w:rsidR="00E7189F" w:rsidRDefault="00E7189F"/>
    <w:sectPr w:rsidR="00E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E1"/>
    <w:rsid w:val="007A45E1"/>
    <w:rsid w:val="00E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8D13"/>
  <w15:chartTrackingRefBased/>
  <w15:docId w15:val="{FB0E2A53-DB92-47E0-9762-40D14F3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0-klas/laboratorniyi-dosld-2-okisnennya-glyukozi-svzhooderzhanim-kyprym-gdroksidom/laboratorniyi-dosld-2-okisnennya-glyukozi-svzhooderzhanim-kyprym-gdroksid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380-himiya-yaroshenko-10-klas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2020-03-31T09:30:00Z</dcterms:created>
  <dcterms:modified xsi:type="dcterms:W3CDTF">2020-03-31T09:36:00Z</dcterms:modified>
</cp:coreProperties>
</file>