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B" w:rsidRPr="00322041" w:rsidRDefault="00BD5C2B" w:rsidP="00BD5C2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322041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Тематичне оцінювання з</w:t>
      </w:r>
    </w:p>
    <w:p w:rsidR="00BD5C2B" w:rsidRPr="00322041" w:rsidRDefault="00BD5C2B" w:rsidP="00BD5C2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</w:pPr>
      <w:r w:rsidRPr="00322041">
        <w:rPr>
          <w:rFonts w:ascii="Times New Roman" w:hAnsi="Times New Roman" w:cs="Times New Roman"/>
          <w:b/>
          <w:noProof/>
          <w:sz w:val="28"/>
          <w:szCs w:val="28"/>
          <w:lang w:val="ru-RU" w:eastAsia="uk-UA"/>
        </w:rPr>
        <w:t>предмета «Електротехніка»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6"/>
        <w:gridCol w:w="24"/>
        <w:gridCol w:w="3491"/>
        <w:gridCol w:w="951"/>
      </w:tblGrid>
      <w:tr w:rsidR="00BD5C2B" w:rsidRPr="00322041" w:rsidTr="00564CB7"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1.</w:t>
            </w:r>
          </w:p>
        </w:tc>
        <w:tc>
          <w:tcPr>
            <w:tcW w:w="8087" w:type="dxa"/>
            <w:gridSpan w:val="4"/>
          </w:tcPr>
          <w:p w:rsidR="00BD5C2B" w:rsidRPr="00322041" w:rsidRDefault="00322041" w:rsidP="00564CB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hAnsi="Times New Roman" w:cs="Times New Roman"/>
                <w:b/>
                <w:sz w:val="28"/>
                <w:szCs w:val="28"/>
              </w:rPr>
              <w:t>Пускорегулювальні апарати використовують в установках напругою: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22041" w:rsidRPr="00322041" w:rsidRDefault="00322041" w:rsidP="00322041">
            <w:pPr>
              <w:pStyle w:val="Default"/>
              <w:rPr>
                <w:sz w:val="28"/>
                <w:szCs w:val="28"/>
              </w:rPr>
            </w:pPr>
            <w:r w:rsidRPr="00322041">
              <w:rPr>
                <w:sz w:val="28"/>
                <w:szCs w:val="28"/>
              </w:rPr>
              <w:t xml:space="preserve">А) 1000 V </w:t>
            </w:r>
          </w:p>
          <w:p w:rsidR="00BD5C2B" w:rsidRPr="00322041" w:rsidRDefault="00BD5C2B" w:rsidP="003220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1" w:type="dxa"/>
            <w:gridSpan w:val="3"/>
          </w:tcPr>
          <w:p w:rsidR="00BD5C2B" w:rsidRPr="00322041" w:rsidRDefault="00322041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В) До 1000 V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322041" w:rsidRPr="00322041" w:rsidRDefault="00322041" w:rsidP="00322041">
            <w:pPr>
              <w:pStyle w:val="Default"/>
              <w:rPr>
                <w:sz w:val="28"/>
                <w:szCs w:val="28"/>
              </w:rPr>
            </w:pPr>
            <w:r w:rsidRPr="00322041">
              <w:rPr>
                <w:sz w:val="28"/>
                <w:szCs w:val="28"/>
              </w:rPr>
              <w:t xml:space="preserve">Б) Понад 1000 V </w:t>
            </w:r>
          </w:p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3551" w:type="dxa"/>
            <w:gridSpan w:val="3"/>
          </w:tcPr>
          <w:p w:rsidR="00BD5C2B" w:rsidRPr="00322041" w:rsidRDefault="00322041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До 100 </w:t>
            </w: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2.</w:t>
            </w:r>
          </w:p>
        </w:tc>
        <w:tc>
          <w:tcPr>
            <w:tcW w:w="8087" w:type="dxa"/>
            <w:gridSpan w:val="4"/>
          </w:tcPr>
          <w:p w:rsidR="00BD5C2B" w:rsidRPr="00322041" w:rsidRDefault="00BD5C2B" w:rsidP="00BD5C2B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Контактор – це: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BD5C2B">
            <w:pPr>
              <w:pStyle w:val="Default"/>
              <w:rPr>
                <w:sz w:val="28"/>
                <w:szCs w:val="28"/>
                <w:lang w:val="ru-RU"/>
              </w:rPr>
            </w:pPr>
            <w:r w:rsidRPr="00322041">
              <w:rPr>
                <w:sz w:val="28"/>
                <w:szCs w:val="28"/>
              </w:rPr>
              <w:t xml:space="preserve">А) Магнітоелектричний апарат </w:t>
            </w:r>
          </w:p>
        </w:tc>
        <w:tc>
          <w:tcPr>
            <w:tcW w:w="3551" w:type="dxa"/>
            <w:gridSpan w:val="3"/>
          </w:tcPr>
          <w:p w:rsidR="00BD5C2B" w:rsidRPr="00322041" w:rsidRDefault="00BD5C2B" w:rsidP="00BD5C2B">
            <w:pPr>
              <w:pStyle w:val="Default"/>
              <w:rPr>
                <w:sz w:val="28"/>
                <w:szCs w:val="28"/>
                <w:lang w:val="ru-RU"/>
              </w:rPr>
            </w:pPr>
            <w:r w:rsidRPr="00322041">
              <w:rPr>
                <w:sz w:val="28"/>
                <w:szCs w:val="28"/>
              </w:rPr>
              <w:t>В) Електродинамічний апарат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Б) Електромагнітний апарат</w:t>
            </w:r>
          </w:p>
        </w:tc>
        <w:tc>
          <w:tcPr>
            <w:tcW w:w="3551" w:type="dxa"/>
            <w:gridSpan w:val="3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Г) Частина електричної машини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3.</w:t>
            </w:r>
          </w:p>
        </w:tc>
        <w:tc>
          <w:tcPr>
            <w:tcW w:w="8087" w:type="dxa"/>
            <w:gridSpan w:val="4"/>
          </w:tcPr>
          <w:p w:rsidR="00BD5C2B" w:rsidRPr="00322041" w:rsidRDefault="00BD5C2B" w:rsidP="00564C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Індуктором електричної машини називається: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c>
          <w:tcPr>
            <w:tcW w:w="817" w:type="dxa"/>
            <w:vMerge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 полюси з обмоткою.</w:t>
            </w:r>
          </w:p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51" w:type="dxa"/>
            <w:gridSpan w:val="3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Осердя ротора з обмоткою.</w:t>
            </w:r>
          </w:p>
        </w:tc>
        <w:tc>
          <w:tcPr>
            <w:tcW w:w="951" w:type="dxa"/>
            <w:vMerge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Додаткові полюси з обмоткою.</w:t>
            </w:r>
          </w:p>
        </w:tc>
        <w:tc>
          <w:tcPr>
            <w:tcW w:w="3551" w:type="dxa"/>
            <w:gridSpan w:val="3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Нерухома частина машини</w:t>
            </w:r>
          </w:p>
        </w:tc>
        <w:tc>
          <w:tcPr>
            <w:tcW w:w="951" w:type="dxa"/>
            <w:vMerge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rPr>
          <w:trHeight w:val="613"/>
        </w:trPr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4.</w:t>
            </w:r>
          </w:p>
        </w:tc>
        <w:tc>
          <w:tcPr>
            <w:tcW w:w="8087" w:type="dxa"/>
            <w:gridSpan w:val="4"/>
          </w:tcPr>
          <w:p w:rsidR="00BD5C2B" w:rsidRPr="00322041" w:rsidRDefault="00BD5C2B" w:rsidP="00564CB7">
            <w:pPr>
              <w:pStyle w:val="40"/>
              <w:shd w:val="clear" w:color="auto" w:fill="auto"/>
              <w:tabs>
                <w:tab w:val="left" w:pos="1609"/>
              </w:tabs>
              <w:spacing w:before="240" w:after="0" w:line="240" w:lineRule="exact"/>
              <w:ind w:left="20"/>
              <w:rPr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Колектор в генераторі постійного струму призначенні для: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Покращення комутації.</w:t>
            </w:r>
          </w:p>
        </w:tc>
        <w:tc>
          <w:tcPr>
            <w:tcW w:w="3551" w:type="dxa"/>
            <w:gridSpan w:val="3"/>
          </w:tcPr>
          <w:p w:rsidR="00BD5C2B" w:rsidRPr="00322041" w:rsidRDefault="00BD5C2B" w:rsidP="00564C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Зменшення пульсації випрямляючого струму.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36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Випрямлення змінного струму якоря в постійний у зовніш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softHyphen/>
              <w:t>ньому електричному колі.</w:t>
            </w:r>
          </w:p>
        </w:tc>
        <w:tc>
          <w:tcPr>
            <w:tcW w:w="3551" w:type="dxa"/>
            <w:gridSpan w:val="3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Забезпечення електричного контакту з обмоткою обертової частини машини.</w:t>
            </w:r>
          </w:p>
          <w:p w:rsidR="00BD5C2B" w:rsidRPr="00322041" w:rsidRDefault="00BD5C2B" w:rsidP="00564CB7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5.</w:t>
            </w:r>
          </w:p>
        </w:tc>
        <w:tc>
          <w:tcPr>
            <w:tcW w:w="8087" w:type="dxa"/>
            <w:gridSpan w:val="4"/>
          </w:tcPr>
          <w:p w:rsidR="00BD5C2B" w:rsidRPr="00322041" w:rsidRDefault="00BD5C2B" w:rsidP="0056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041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Магнітною характеристикою машини постійного струму називають залежність: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rPr>
          <w:trHeight w:val="276"/>
        </w:trPr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А)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Індукції в повітря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н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ому зазорі від струму збудження.</w:t>
            </w:r>
          </w:p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</w:p>
        </w:tc>
        <w:tc>
          <w:tcPr>
            <w:tcW w:w="3515" w:type="dxa"/>
            <w:gridSpan w:val="2"/>
          </w:tcPr>
          <w:p w:rsidR="00BD5C2B" w:rsidRPr="00322041" w:rsidRDefault="00BD5C2B" w:rsidP="00564CB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В)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Магнітного потоку від ЕРС індуктора.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rPr>
          <w:trHeight w:val="259"/>
        </w:trPr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72" w:type="dxa"/>
            <w:gridSpan w:val="2"/>
          </w:tcPr>
          <w:p w:rsidR="00BD5C2B" w:rsidRPr="00322041" w:rsidRDefault="00BD5C2B" w:rsidP="00564CB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Б)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ЕРС обмотки якоря</w:t>
            </w:r>
            <w:bookmarkStart w:id="0" w:name="_GoBack"/>
            <w:bookmarkEnd w:id="0"/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від струму збудження.</w:t>
            </w:r>
          </w:p>
        </w:tc>
        <w:tc>
          <w:tcPr>
            <w:tcW w:w="3515" w:type="dxa"/>
            <w:gridSpan w:val="2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Г) </w:t>
            </w: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Магнітного потоку від струму збудження.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rPr>
          <w:trHeight w:val="303"/>
        </w:trPr>
        <w:tc>
          <w:tcPr>
            <w:tcW w:w="817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6.</w:t>
            </w:r>
          </w:p>
        </w:tc>
        <w:tc>
          <w:tcPr>
            <w:tcW w:w="8087" w:type="dxa"/>
            <w:gridSpan w:val="4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Теплове реле використовується:</w:t>
            </w:r>
          </w:p>
        </w:tc>
        <w:tc>
          <w:tcPr>
            <w:tcW w:w="951" w:type="dxa"/>
            <w:vMerge w:val="restart"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  <w:r w:rsidRPr="00322041"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  <w:t>2 бала</w:t>
            </w:r>
          </w:p>
        </w:tc>
      </w:tr>
      <w:tr w:rsidR="00BD5C2B" w:rsidRPr="00322041" w:rsidTr="00564CB7">
        <w:trPr>
          <w:trHeight w:val="422"/>
        </w:trPr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BD5C2B" w:rsidRPr="00322041" w:rsidRDefault="00BD5C2B" w:rsidP="00BD5C2B">
            <w:pPr>
              <w:pStyle w:val="Default"/>
              <w:rPr>
                <w:sz w:val="28"/>
                <w:szCs w:val="28"/>
              </w:rPr>
            </w:pPr>
            <w:r w:rsidRPr="00322041">
              <w:rPr>
                <w:sz w:val="28"/>
                <w:szCs w:val="28"/>
              </w:rPr>
              <w:t xml:space="preserve">А) При перевантаженнях </w:t>
            </w:r>
          </w:p>
          <w:p w:rsidR="00BD5C2B" w:rsidRPr="00322041" w:rsidRDefault="00BD5C2B" w:rsidP="00BD5C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91" w:type="dxa"/>
          </w:tcPr>
          <w:p w:rsidR="00BD5C2B" w:rsidRPr="00322041" w:rsidRDefault="00BD5C2B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В) При перегріві обмоток двигуна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  <w:tr w:rsidR="00BD5C2B" w:rsidRPr="00322041" w:rsidTr="00564CB7">
        <w:trPr>
          <w:trHeight w:val="400"/>
        </w:trPr>
        <w:tc>
          <w:tcPr>
            <w:tcW w:w="817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  <w:tc>
          <w:tcPr>
            <w:tcW w:w="4596" w:type="dxa"/>
            <w:gridSpan w:val="3"/>
          </w:tcPr>
          <w:p w:rsidR="00BD5C2B" w:rsidRPr="00322041" w:rsidRDefault="00BD5C2B" w:rsidP="00BD5C2B">
            <w:pPr>
              <w:pStyle w:val="Default"/>
              <w:rPr>
                <w:sz w:val="28"/>
                <w:szCs w:val="28"/>
              </w:rPr>
            </w:pPr>
            <w:r w:rsidRPr="00322041">
              <w:rPr>
                <w:sz w:val="28"/>
                <w:szCs w:val="28"/>
              </w:rPr>
              <w:t>Б) При короткому замиканні</w:t>
            </w:r>
            <w:r w:rsidRPr="003220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1" w:type="dxa"/>
          </w:tcPr>
          <w:p w:rsidR="00BD5C2B" w:rsidRPr="00322041" w:rsidRDefault="00322041" w:rsidP="00564C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22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Г) При переохолодженні </w:t>
            </w:r>
            <w:r w:rsidRPr="00322041">
              <w:rPr>
                <w:rFonts w:ascii="Times New Roman" w:hAnsi="Times New Roman" w:cs="Times New Roman"/>
                <w:sz w:val="28"/>
                <w:szCs w:val="28"/>
              </w:rPr>
              <w:t>обмоток двигуна</w:t>
            </w:r>
          </w:p>
        </w:tc>
        <w:tc>
          <w:tcPr>
            <w:tcW w:w="951" w:type="dxa"/>
            <w:vMerge/>
            <w:vAlign w:val="center"/>
          </w:tcPr>
          <w:p w:rsidR="00BD5C2B" w:rsidRPr="00322041" w:rsidRDefault="00BD5C2B" w:rsidP="00564C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eastAsia="uk-UA"/>
              </w:rPr>
            </w:pPr>
          </w:p>
        </w:tc>
      </w:tr>
    </w:tbl>
    <w:p w:rsidR="00BD5C2B" w:rsidRPr="00322041" w:rsidRDefault="00BD5C2B" w:rsidP="00BD5C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3A1B" w:rsidRPr="00322041" w:rsidRDefault="0032204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B3A1B" w:rsidRPr="00322041" w:rsidSect="00F93006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F9"/>
    <w:rsid w:val="00150057"/>
    <w:rsid w:val="00322041"/>
    <w:rsid w:val="005C54FB"/>
    <w:rsid w:val="00751BF9"/>
    <w:rsid w:val="00B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D5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C2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BD5C2B"/>
    <w:rPr>
      <w:b/>
      <w:bCs/>
    </w:rPr>
  </w:style>
  <w:style w:type="paragraph" w:customStyle="1" w:styleId="Default">
    <w:name w:val="Default"/>
    <w:rsid w:val="00BD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BD5C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5C2B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BD5C2B"/>
    <w:rPr>
      <w:b/>
      <w:bCs/>
    </w:rPr>
  </w:style>
  <w:style w:type="paragraph" w:customStyle="1" w:styleId="Default">
    <w:name w:val="Default"/>
    <w:rsid w:val="00BD5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2020-03-29T16:44:00Z</dcterms:created>
  <dcterms:modified xsi:type="dcterms:W3CDTF">2020-03-29T16:52:00Z</dcterms:modified>
</cp:coreProperties>
</file>