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М-2; 30.03.2020р.   Тема уроку:  «Будова і принцип дії вібросит. Правила            </w:t>
      </w:r>
    </w:p>
    <w:p w:rsidR="00161596" w:rsidRPr="004A4A30" w:rsidRDefault="00161596" w:rsidP="00161596">
      <w:pPr>
        <w:tabs>
          <w:tab w:val="left" w:pos="2364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експлуатації»</w:t>
      </w:r>
    </w:p>
    <w:p w:rsidR="00161596" w:rsidRPr="004A4A30" w:rsidRDefault="00161596" w:rsidP="00161596">
      <w:pPr>
        <w:tabs>
          <w:tab w:val="left" w:pos="2364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Міні - конспект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викладача;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1 Призначення і будова вібросито СО-3( О-26А):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( освоїти матеріал і записати в зошит)</w:t>
      </w:r>
    </w:p>
    <w:p w:rsidR="00161596" w:rsidRPr="004A4A30" w:rsidRDefault="00161596" w:rsidP="00161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те що готові суміші були ретельно перемішані і перетерті на відповідних машинах, до них все-таки потрапляють тверді частинки більших розмірів. Ці   частинки будуть засмічувати сопла розпилювальних пристроїв, що призводить до переривів у роботі. Тому приготовлені суміші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4A4A3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переціджують на ситах.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Тому машини для проціджування малярних сумішей комплектуються змінними ситами. Широко застосовують в будівельній практиці вібросито СО-3(О-26А). Вібросито призначене для проціджування водних і  неводних фарбувальних сумішей та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грунтовок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.   Використовують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вібросито марки СО-34.</w:t>
      </w:r>
    </w:p>
    <w:p w:rsidR="00161596" w:rsidRPr="004A4A30" w:rsidRDefault="00161596" w:rsidP="00161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Вібросито СО-34 складається: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1.   Опорна рама;  2 – на ній кріпиться електродвигун; 3 –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ексцентиковий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механізм; 4 – рухома верхня рама;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>5 – гумові пробки;  6 – сито.</w:t>
      </w:r>
    </w:p>
    <w:p w:rsidR="00161596" w:rsidRPr="004A4A30" w:rsidRDefault="00161596" w:rsidP="001615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Принцип дії вібросит:  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>Під час  роботи вібросита електродвигун за допомогою  закріпленого на його кінці вала ексцентрика і шатуна передає ситу коливальні рухи. Сито вібрує і проціджує малярну суміш у підставлену посудину.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ІІ. Рішити ребус: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В Р Б О И С О Т       П О Р І Ц Ж Д В У Н А Н Я    Р П Г И Т О В О Е Л Я Н </w:t>
      </w:r>
      <w:proofErr w:type="spellStart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 Р А У Б А В Ь Л І Н С І М І Ш     В К И Р О С И А Т Н Я Н    Е </w:t>
      </w:r>
      <w:proofErr w:type="spellStart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 Т К О Р В Д И У Г Н</w:t>
      </w:r>
    </w:p>
    <w:p w:rsidR="00161596" w:rsidRPr="004A4A30" w:rsidRDefault="00161596" w:rsidP="00161596">
      <w:pPr>
        <w:tabs>
          <w:tab w:val="left" w:pos="297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Г М У В О І Р П Б О И К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О </w:t>
      </w:r>
      <w:proofErr w:type="spellStart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 Н Р А </w:t>
      </w:r>
      <w:proofErr w:type="spellStart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 А М 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ІІІ.  Робота з підручником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(записати в зошит таблицю 19)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( Підручник «Малярні роботи» ІІ ч. А.С.Нікуліна  розділ 4.5.4. стор.116)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Група М – 2;   30.03.2020р. Тема уроку: «Будова і принцип дії шліфувальних машин»</w:t>
      </w:r>
    </w:p>
    <w:p w:rsidR="00161596" w:rsidRPr="004A4A30" w:rsidRDefault="00161596" w:rsidP="00161596">
      <w:pPr>
        <w:tabs>
          <w:tab w:val="left" w:pos="266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Міні - конспект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 Інформація викладача:</w:t>
      </w:r>
    </w:p>
    <w:p w:rsidR="00161596" w:rsidRPr="004A4A30" w:rsidRDefault="00161596" w:rsidP="00161596">
      <w:pPr>
        <w:pStyle w:val="a9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 w:rsidRPr="004A4A30">
        <w:rPr>
          <w:rFonts w:ascii="Times New Roman" w:hAnsi="Times New Roman"/>
          <w:sz w:val="24"/>
          <w:szCs w:val="24"/>
          <w:lang w:val="uk-UA"/>
        </w:rPr>
        <w:t xml:space="preserve">З метою полегшення праці опоряджувальника і підвищення її </w:t>
      </w:r>
      <w:proofErr w:type="spellStart"/>
      <w:r w:rsidRPr="004A4A30">
        <w:rPr>
          <w:rFonts w:ascii="Times New Roman" w:hAnsi="Times New Roman"/>
          <w:sz w:val="24"/>
          <w:szCs w:val="24"/>
          <w:lang w:val="uk-UA"/>
        </w:rPr>
        <w:t>продуктивностідля</w:t>
      </w:r>
      <w:proofErr w:type="spellEnd"/>
      <w:r w:rsidRPr="004A4A30">
        <w:rPr>
          <w:rFonts w:ascii="Times New Roman" w:hAnsi="Times New Roman"/>
          <w:sz w:val="24"/>
          <w:szCs w:val="24"/>
          <w:lang w:val="uk-UA"/>
        </w:rPr>
        <w:t xml:space="preserve"> шліфування поверхонь застосовують  ручні електричні  або пневматичні машини.</w:t>
      </w:r>
    </w:p>
    <w:p w:rsidR="00161596" w:rsidRPr="004A4A30" w:rsidRDefault="00161596" w:rsidP="00161596">
      <w:pPr>
        <w:pStyle w:val="a9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 w:rsidRPr="004A4A3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4A30">
        <w:rPr>
          <w:rFonts w:ascii="Times New Roman" w:hAnsi="Times New Roman"/>
          <w:b/>
          <w:sz w:val="24"/>
          <w:szCs w:val="24"/>
          <w:lang w:val="uk-UA"/>
        </w:rPr>
        <w:t xml:space="preserve">Склад електричної затиральної машини: СО-86 А </w:t>
      </w:r>
      <w:r w:rsidRPr="004A4A30">
        <w:rPr>
          <w:rFonts w:ascii="Times New Roman" w:hAnsi="Times New Roman"/>
          <w:sz w:val="24"/>
          <w:szCs w:val="24"/>
          <w:lang w:val="uk-UA"/>
        </w:rPr>
        <w:t>( освоїти матеріал і записати в зошит )</w:t>
      </w:r>
    </w:p>
    <w:p w:rsidR="00161596" w:rsidRPr="004A4A30" w:rsidRDefault="00161596" w:rsidP="00161596">
      <w:pPr>
        <w:tabs>
          <w:tab w:val="left" w:pos="104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1 – електрокабель; 2 – редуктор; 3 –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електровимикач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>; 4 – електродвигун;</w:t>
      </w:r>
    </w:p>
    <w:p w:rsidR="00161596" w:rsidRPr="004A4A30" w:rsidRDefault="00161596" w:rsidP="00161596">
      <w:pPr>
        <w:tabs>
          <w:tab w:val="left" w:pos="104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5 – рукоятка; 6 – зовнішній затиральний диск; 7 – внутрішній затиральний диск.</w:t>
      </w:r>
    </w:p>
    <w:p w:rsidR="00161596" w:rsidRPr="004A4A30" w:rsidRDefault="00161596" w:rsidP="00161596">
      <w:pPr>
        <w:tabs>
          <w:tab w:val="left" w:pos="104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 . Пневматична шліфувальна машина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– працює від  компресорної установки.</w:t>
      </w:r>
    </w:p>
    <w:p w:rsidR="00161596" w:rsidRPr="004A4A30" w:rsidRDefault="00161596" w:rsidP="00161596">
      <w:pPr>
        <w:tabs>
          <w:tab w:val="left" w:pos="104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Вона має один затиральний диск. Щоб одержати чистіше затирання, на диск          </w:t>
      </w:r>
    </w:p>
    <w:p w:rsidR="00161596" w:rsidRPr="004A4A30" w:rsidRDefault="00161596" w:rsidP="0016159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    прибивають або наклеюють повстяні чи фетрові підкладки.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ІІІ. Запитання для закріплення матеріалу: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 записати в зошит)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* З якого матеріалу виготовляють робочі диски затиральних машин?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*  Чи можна всі ділянки поверхні обробити затиральною машиною?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* Що необхідно для одержання чистішого затирального шару?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>* Яка оптимальна частота обертів диска затиральної машини?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A4A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. Продовжити речення: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зошиті)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 Робоча площина затирального диска в цих машинах може бути з 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дерева,………. 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 Машина СО-86 А складається з електродвигуна,  двох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несівних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дисків…….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3.  Концентрично розміщені диски, обертаючись у протилежні боки ,                                          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розрівнюють і………</w:t>
      </w:r>
    </w:p>
    <w:p w:rsidR="00161596" w:rsidRPr="004A4A30" w:rsidRDefault="00161596" w:rsidP="00161596">
      <w:pPr>
        <w:tabs>
          <w:tab w:val="left" w:pos="10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>4.  Пневматична машина  має один……….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Група М-2; 30.03.2020р. Тема уроку; «Будова і принцип дії фарбопульта СО-20 А»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 викладача: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І.   «Робота з підручником:»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(скласти конспект і записати в зошит)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1.«Влаштування фарбопульта СО – 20 А.» 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( підручник «Малярні роботи» А.С.Нікуліна </w:t>
      </w:r>
    </w:p>
    <w:p w:rsidR="00161596" w:rsidRPr="004A4A30" w:rsidRDefault="00161596" w:rsidP="0016159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розділ 4.5.7, стор. 129)</w:t>
      </w:r>
    </w:p>
    <w:p w:rsidR="00161596" w:rsidRPr="004A4A30" w:rsidRDefault="00161596" w:rsidP="0016159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ІІ. «Призначення  та принцип дії фарбопульта:»(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освоїти матеріал і записати в зошит)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   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    Фарбопульти належать до апаратів низького тиску з гідродинамічним розпилюванням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суміші. Їх застосовують для нанесення на поверхню лише водних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грунтувальних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і фарбувальних сумішей малої  в</w:t>
      </w:r>
      <w:r w:rsidRPr="004A4A3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язкості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161596" w:rsidRDefault="00161596" w:rsidP="00161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Під час руху штока насоса вгору в 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міжклапанному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просторі утворюється  розрідження.  У цей момент нагнітальний клапан під тиском повітря, а в наступному і фарби , які є в балоні, закривається, а всмоктувальний клапан під тиском фарби у відрі відкривається і фарбувальна суміш по всмоктувальному шлангу з фільтром на кінці входить у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міжклапанний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простір і порожнину насоса.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61596" w:rsidRPr="004A4A30" w:rsidRDefault="00161596" w:rsidP="00161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Під  час руху штока насоса вниз всмоктувальний клапан під тиском суміші закривається, нагнітальний клапан відкривається і суміш  надходить у балон і далі по нагнітальному шлангу до вудки  і форсунки. Коли тиск у фарбопульті досягне робочої відмітки (0.4 -06 </w:t>
      </w:r>
      <w:proofErr w:type="spellStart"/>
      <w:r w:rsidRPr="004A4A30">
        <w:rPr>
          <w:rFonts w:ascii="Times New Roman" w:hAnsi="Times New Roman" w:cs="Times New Roman"/>
          <w:sz w:val="24"/>
          <w:szCs w:val="24"/>
          <w:lang w:val="uk-UA"/>
        </w:rPr>
        <w:t>МПа</w:t>
      </w:r>
      <w:proofErr w:type="spellEnd"/>
      <w:r w:rsidRPr="004A4A30">
        <w:rPr>
          <w:rFonts w:ascii="Times New Roman" w:hAnsi="Times New Roman" w:cs="Times New Roman"/>
          <w:sz w:val="24"/>
          <w:szCs w:val="24"/>
          <w:lang w:val="uk-UA"/>
        </w:rPr>
        <w:t>, відкривають кран вудки і фарбують поверхню.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ІІІ.Робота</w:t>
      </w:r>
      <w:proofErr w:type="spellEnd"/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підручником:</w:t>
      </w: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«Технічні характеристики фарбопультів» </w:t>
      </w:r>
    </w:p>
    <w:p w:rsidR="00161596" w:rsidRPr="004A4A30" w:rsidRDefault="00161596" w:rsidP="00161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sz w:val="24"/>
          <w:szCs w:val="24"/>
          <w:lang w:val="uk-UA"/>
        </w:rPr>
        <w:t xml:space="preserve">   ( Підручник «Малярні роботи» А.С.Нікуліна.  ІІ ч. розділ 4.5.7 стор. 131, таблиця 21)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A4A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                              Встановити відповідність </w:t>
      </w: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61596" w:rsidRPr="004A4A30" w:rsidRDefault="00161596" w:rsidP="001615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72"/>
        <w:gridCol w:w="420"/>
        <w:gridCol w:w="3900"/>
      </w:tblGrid>
      <w:tr w:rsidR="00161596" w:rsidRPr="004A4A30" w:rsidTr="00922E6F">
        <w:trPr>
          <w:trHeight w:val="757"/>
        </w:trPr>
        <w:tc>
          <w:tcPr>
            <w:tcW w:w="516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072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Фарбопульти ручної дії   використовуються    </w:t>
            </w:r>
            <w:proofErr w:type="spellStart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дпя</w:t>
            </w:r>
            <w:proofErr w:type="spellEnd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грунтування</w:t>
            </w:r>
            <w:proofErr w:type="spellEnd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фарбування</w:t>
            </w:r>
          </w:p>
        </w:tc>
        <w:tc>
          <w:tcPr>
            <w:tcW w:w="42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 не подається в резервуар</w:t>
            </w:r>
          </w:p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 вирує і відрі)</w:t>
            </w:r>
          </w:p>
        </w:tc>
      </w:tr>
      <w:tr w:rsidR="00161596" w:rsidRPr="004A4A30" w:rsidTr="00922E6F">
        <w:trPr>
          <w:trHeight w:val="636"/>
        </w:trPr>
        <w:tc>
          <w:tcPr>
            <w:tcW w:w="516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072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Фарбова суміш усмоктується насосом, </w:t>
            </w:r>
          </w:p>
        </w:tc>
        <w:tc>
          <w:tcPr>
            <w:tcW w:w="42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водноклейовими</w:t>
            </w:r>
            <w:proofErr w:type="spellEnd"/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фарбовими сумішами</w:t>
            </w:r>
          </w:p>
        </w:tc>
      </w:tr>
      <w:tr w:rsidR="00161596" w:rsidRPr="004A4A30" w:rsidTr="00922E6F">
        <w:trPr>
          <w:trHeight w:val="756"/>
        </w:trPr>
        <w:tc>
          <w:tcPr>
            <w:tcW w:w="516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3072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Розпилювальна головка дає струмінь зі</w:t>
            </w:r>
          </w:p>
        </w:tc>
        <w:tc>
          <w:tcPr>
            <w:tcW w:w="42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частин, що дає змогу у разі потреби змінювати її довжину</w:t>
            </w:r>
          </w:p>
        </w:tc>
      </w:tr>
      <w:tr w:rsidR="00161596" w:rsidRPr="004A4A30" w:rsidTr="00922E6F">
        <w:trPr>
          <w:trHeight w:val="732"/>
        </w:trPr>
        <w:tc>
          <w:tcPr>
            <w:tcW w:w="516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072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поверхні фарбувальну суміш наносять</w:t>
            </w:r>
          </w:p>
        </w:tc>
        <w:tc>
          <w:tcPr>
            <w:tcW w:w="42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значним дробленням фарби</w:t>
            </w:r>
          </w:p>
        </w:tc>
      </w:tr>
      <w:tr w:rsidR="00161596" w:rsidRPr="004A4A30" w:rsidTr="00922E6F">
        <w:trPr>
          <w:trHeight w:val="996"/>
        </w:trPr>
        <w:tc>
          <w:tcPr>
            <w:tcW w:w="516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3072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зручності в роботі вудка зроблена розбірною,   тобто складається з двох</w:t>
            </w:r>
          </w:p>
        </w:tc>
        <w:tc>
          <w:tcPr>
            <w:tcW w:w="42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0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допомогою вудки на кінці якої закріплена форсунка</w:t>
            </w:r>
          </w:p>
        </w:tc>
      </w:tr>
    </w:tbl>
    <w:p w:rsidR="00161596" w:rsidRPr="004A4A30" w:rsidRDefault="00161596" w:rsidP="0016159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1596" w:rsidRPr="004A4A30" w:rsidRDefault="00161596" w:rsidP="0016159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Порядок відповіді: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64"/>
        <w:gridCol w:w="564"/>
        <w:gridCol w:w="540"/>
        <w:gridCol w:w="551"/>
      </w:tblGrid>
      <w:tr w:rsidR="00161596" w:rsidRPr="004A4A30" w:rsidTr="00922E6F">
        <w:trPr>
          <w:trHeight w:val="422"/>
        </w:trPr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4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551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</w:p>
        </w:tc>
      </w:tr>
      <w:tr w:rsidR="00161596" w:rsidRPr="004A4A30" w:rsidTr="00922E6F">
        <w:trPr>
          <w:trHeight w:val="492"/>
        </w:trPr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1" w:type="dxa"/>
          </w:tcPr>
          <w:p w:rsidR="00161596" w:rsidRPr="004A4A30" w:rsidRDefault="00161596" w:rsidP="00922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1596" w:rsidRPr="004A4A30" w:rsidRDefault="00161596" w:rsidP="0016159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327E1" w:rsidRDefault="00161596">
      <w:bookmarkStart w:id="0" w:name="_GoBack"/>
      <w:bookmarkEnd w:id="0"/>
    </w:p>
    <w:sectPr w:rsidR="00F327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017"/>
    <w:multiLevelType w:val="hybridMultilevel"/>
    <w:tmpl w:val="72803168"/>
    <w:lvl w:ilvl="0" w:tplc="379EF7F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5A"/>
    <w:rsid w:val="00077A24"/>
    <w:rsid w:val="00161596"/>
    <w:rsid w:val="004B3805"/>
    <w:rsid w:val="005A7C1A"/>
    <w:rsid w:val="00762B5A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2020-03-31T05:22:00Z</dcterms:created>
  <dcterms:modified xsi:type="dcterms:W3CDTF">2020-03-31T05:22:00Z</dcterms:modified>
</cp:coreProperties>
</file>