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BC" w:rsidRPr="009669BC" w:rsidRDefault="009669BC" w:rsidP="009669BC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МШ-23; 31.03.2020р. Тема уроку: «Способи накидання розчинової суміші </w:t>
      </w:r>
    </w:p>
    <w:p w:rsidR="009669BC" w:rsidRPr="009669BC" w:rsidRDefault="009669BC" w:rsidP="009669BC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ковшем  на стелю».</w:t>
      </w:r>
    </w:p>
    <w:p w:rsidR="009669BC" w:rsidRPr="009669BC" w:rsidRDefault="009669BC" w:rsidP="009669BC">
      <w:pPr>
        <w:tabs>
          <w:tab w:val="left" w:pos="288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І . Інформація  викладача:                                                                                                                                                            1.Накидання розчину навкидь на стелю ковшем:(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>опрацювати  матеріал і записати</w:t>
      </w:r>
    </w:p>
    <w:p w:rsidR="009669BC" w:rsidRPr="009669BC" w:rsidRDefault="009669BC" w:rsidP="009669BC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в зошит)</w:t>
      </w:r>
    </w:p>
    <w:p w:rsidR="009669BC" w:rsidRPr="009669BC" w:rsidRDefault="009669BC" w:rsidP="009669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         Накидання розчину </w:t>
      </w: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навкидь 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на стелю здійснюється над і перед собою зліва направо і справа наліво. 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Ковш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конструкції А.С.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Шаульського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зручний в роботі. 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Ковшом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можна накидати розчин на всі види поверхонь. Накидати </w:t>
      </w:r>
      <w:proofErr w:type="spellStart"/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швидкотвернучі</w:t>
      </w:r>
      <w:proofErr w:type="spellEnd"/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 </w:t>
      </w:r>
      <w:proofErr w:type="spellStart"/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вапняно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гіпсові розчини не рекомендується, так. як вони наростають на ньому обтяжуючи його.                                           Нанесення розчину 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ковшом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лівою рукою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:  </w:t>
      </w: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а-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замахування;  </w:t>
      </w: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б-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рух до стіни;  </w:t>
      </w: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– кидок.              </w:t>
      </w:r>
    </w:p>
    <w:p w:rsidR="009669BC" w:rsidRPr="009669BC" w:rsidRDefault="009669BC" w:rsidP="00966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Для  збільшення продуктивності праці розчин слід наносити не тільки правою , але і лівою рукою. Останнім часом багато штукатурів  стали накидати розчин одночасно  з обох рук. Це ще більше підвищує продуктивність праці. </w:t>
      </w:r>
      <w:bookmarkStart w:id="0" w:name="_GoBack"/>
      <w:bookmarkEnd w:id="0"/>
    </w:p>
    <w:p w:rsidR="009669BC" w:rsidRPr="009669BC" w:rsidRDefault="009669BC" w:rsidP="00966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При оштукатурюванні стель ящик встановлюють під місцем нанесення розчину і періодично його пересувають.  Нанесення розчину 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ковшом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на стелю: а – замахування;       б – підйом ковша до рівня грудей;  в – підйом ковша до стелі; г – кидок.</w:t>
      </w:r>
    </w:p>
    <w:p w:rsidR="009669BC" w:rsidRPr="009669BC" w:rsidRDefault="009669BC" w:rsidP="009669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Пригадаємо уроки  з фізики про 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центробіжну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силу, рух, прискорення , інерцію.    Коли  ковшем робимо рух , то відцентрова сила притискатиме розчин до стінок ковша           і не  дає йому вилетіти, при цьому  розчинові надаємо  прискорення і напрям. Коли ми ківш повертаємо донизу, розчин за інерцією вилітає із ковша.  Кидок робимо на повну руку, витягнуту вгору. Природно збільшується витрата  сил і часу.  Накидати розчин на стелю складніше і довше ніж  на стіну.</w:t>
      </w:r>
    </w:p>
    <w:p w:rsidR="009669BC" w:rsidRPr="009669BC" w:rsidRDefault="009669BC" w:rsidP="009669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Переваги ковша перед кельмою: </w:t>
      </w: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>*  Ковшем можна накидати розчин різної густини;</w:t>
      </w: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>* Ковшем можна  накидати  розчин більших об</w:t>
      </w:r>
      <w:r w:rsidRPr="009669BC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ємів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ніж кельмою.</w:t>
      </w:r>
    </w:p>
    <w:p w:rsidR="009669BC" w:rsidRPr="009669BC" w:rsidRDefault="009669BC" w:rsidP="009669B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Недоліки   ковша:</w:t>
      </w: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Ковшем не можна накидати </w:t>
      </w:r>
      <w:proofErr w:type="spellStart"/>
      <w:r w:rsidRPr="009669BC">
        <w:rPr>
          <w:rFonts w:ascii="Times New Roman" w:hAnsi="Times New Roman" w:cs="Times New Roman"/>
          <w:sz w:val="24"/>
          <w:szCs w:val="24"/>
          <w:lang w:val="uk-UA"/>
        </w:rPr>
        <w:t>швидкотверднучі</w:t>
      </w:r>
      <w:proofErr w:type="spellEnd"/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розчини.</w:t>
      </w: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ІІ. Матеріал для закріплення.</w:t>
      </w: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  Скласти  слова з літер:  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>( знайти чотири слова)</w:t>
      </w:r>
    </w:p>
    <w:p w:rsidR="009669BC" w:rsidRPr="009669BC" w:rsidRDefault="009669BC" w:rsidP="009669BC">
      <w:pPr>
        <w:tabs>
          <w:tab w:val="left" w:pos="212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   А)      Т       У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К           Т       Р          К               Ш         Т                  У</w:t>
      </w:r>
    </w:p>
    <w:p w:rsidR="009669BC" w:rsidRPr="009669BC" w:rsidRDefault="009669BC" w:rsidP="009669BC">
      <w:pPr>
        <w:tabs>
          <w:tab w:val="left" w:pos="1452"/>
          <w:tab w:val="left" w:pos="2904"/>
          <w:tab w:val="left" w:pos="4764"/>
          <w:tab w:val="left" w:pos="610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В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А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У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А                К</w:t>
      </w:r>
    </w:p>
    <w:p w:rsidR="009669BC" w:rsidRPr="009669BC" w:rsidRDefault="009669BC" w:rsidP="009669BC">
      <w:pPr>
        <w:tabs>
          <w:tab w:val="left" w:pos="5304"/>
          <w:tab w:val="left" w:pos="6108"/>
          <w:tab w:val="left" w:pos="7512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     К                        І        И                       В            И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К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Т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Р</w:t>
      </w:r>
    </w:p>
    <w:p w:rsidR="009669BC" w:rsidRPr="009669BC" w:rsidRDefault="009669BC" w:rsidP="009669BC">
      <w:pPr>
        <w:tabs>
          <w:tab w:val="left" w:pos="2376"/>
          <w:tab w:val="left" w:pos="3360"/>
          <w:tab w:val="left" w:pos="68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   Б)  В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Д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>Ш          У           А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И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669BC" w:rsidRPr="009669BC" w:rsidRDefault="009669BC" w:rsidP="009669BC">
      <w:pPr>
        <w:tabs>
          <w:tab w:val="left" w:pos="2376"/>
          <w:tab w:val="left" w:pos="3360"/>
          <w:tab w:val="left" w:pos="68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b/>
          <w:sz w:val="24"/>
          <w:szCs w:val="24"/>
          <w:lang w:val="uk-UA"/>
        </w:rPr>
        <w:t>2.  Встановити       відповідність:</w:t>
      </w: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(відповіді записати в зошит)</w:t>
      </w:r>
    </w:p>
    <w:p w:rsidR="009669BC" w:rsidRPr="009669BC" w:rsidRDefault="009669BC" w:rsidP="009669BC">
      <w:pPr>
        <w:tabs>
          <w:tab w:val="left" w:pos="2376"/>
          <w:tab w:val="left" w:pos="3360"/>
          <w:tab w:val="left" w:pos="6864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69BC" w:rsidRPr="009669BC" w:rsidRDefault="009669BC" w:rsidP="009669BC">
      <w:pPr>
        <w:tabs>
          <w:tab w:val="left" w:pos="1104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9669BC" w:rsidRPr="009669BC" w:rsidTr="00922E6F">
        <w:trPr>
          <w:trHeight w:val="972"/>
        </w:trPr>
        <w:tc>
          <w:tcPr>
            <w:tcW w:w="704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</w:t>
            </w:r>
          </w:p>
        </w:tc>
        <w:tc>
          <w:tcPr>
            <w:tcW w:w="3968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 оштукатурюванні стель ящик встановлюють під місцем  нанесення </w:t>
            </w:r>
          </w:p>
        </w:tc>
        <w:tc>
          <w:tcPr>
            <w:tcW w:w="710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</w:p>
        </w:tc>
        <w:tc>
          <w:tcPr>
            <w:tcW w:w="3963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більших об</w:t>
            </w: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ємів</w:t>
            </w:r>
            <w:proofErr w:type="spellEnd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ніж кельмою</w:t>
            </w:r>
          </w:p>
        </w:tc>
      </w:tr>
      <w:tr w:rsidR="009669BC" w:rsidRPr="009669BC" w:rsidTr="00922E6F">
        <w:trPr>
          <w:trHeight w:val="973"/>
        </w:trPr>
        <w:tc>
          <w:tcPr>
            <w:tcW w:w="704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</w:t>
            </w:r>
          </w:p>
        </w:tc>
        <w:tc>
          <w:tcPr>
            <w:tcW w:w="3968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Ковшом</w:t>
            </w:r>
            <w:proofErr w:type="spellEnd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можна накидати </w:t>
            </w: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розчин</w:t>
            </w: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10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</w:t>
            </w:r>
          </w:p>
        </w:tc>
        <w:tc>
          <w:tcPr>
            <w:tcW w:w="3963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розчину і періодично  його пересувають</w:t>
            </w:r>
          </w:p>
        </w:tc>
      </w:tr>
      <w:tr w:rsidR="009669BC" w:rsidRPr="009669BC" w:rsidTr="00922E6F">
        <w:trPr>
          <w:trHeight w:val="987"/>
        </w:trPr>
        <w:tc>
          <w:tcPr>
            <w:tcW w:w="704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</w:t>
            </w:r>
          </w:p>
        </w:tc>
        <w:tc>
          <w:tcPr>
            <w:tcW w:w="3968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Для збільшення  продуктивності праці  розчин  слід наносити</w:t>
            </w:r>
          </w:p>
        </w:tc>
        <w:tc>
          <w:tcPr>
            <w:tcW w:w="710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3</w:t>
            </w:r>
          </w:p>
        </w:tc>
        <w:tc>
          <w:tcPr>
            <w:tcW w:w="3963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всі види  поверхонь</w:t>
            </w:r>
          </w:p>
        </w:tc>
      </w:tr>
      <w:tr w:rsidR="009669BC" w:rsidRPr="009669BC" w:rsidTr="00922E6F">
        <w:trPr>
          <w:trHeight w:val="972"/>
        </w:trPr>
        <w:tc>
          <w:tcPr>
            <w:tcW w:w="704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</w:t>
            </w:r>
          </w:p>
        </w:tc>
        <w:tc>
          <w:tcPr>
            <w:tcW w:w="3968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Послідовність нанесення розчину </w:t>
            </w:r>
            <w:proofErr w:type="spellStart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ківшем</w:t>
            </w:r>
            <w:proofErr w:type="spellEnd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стелю </w:t>
            </w:r>
          </w:p>
        </w:tc>
        <w:tc>
          <w:tcPr>
            <w:tcW w:w="710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4</w:t>
            </w:r>
          </w:p>
        </w:tc>
        <w:tc>
          <w:tcPr>
            <w:tcW w:w="3963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 тільки правою, але і лівою  рукою</w:t>
            </w:r>
          </w:p>
        </w:tc>
      </w:tr>
      <w:tr w:rsidR="009669BC" w:rsidRPr="009669BC" w:rsidTr="00922E6F">
        <w:trPr>
          <w:trHeight w:val="986"/>
        </w:trPr>
        <w:tc>
          <w:tcPr>
            <w:tcW w:w="704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</w:t>
            </w:r>
          </w:p>
        </w:tc>
        <w:tc>
          <w:tcPr>
            <w:tcW w:w="3968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Ковшом</w:t>
            </w:r>
            <w:proofErr w:type="spellEnd"/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можна накидати розчин </w:t>
            </w:r>
          </w:p>
        </w:tc>
        <w:tc>
          <w:tcPr>
            <w:tcW w:w="710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5</w:t>
            </w:r>
          </w:p>
        </w:tc>
        <w:tc>
          <w:tcPr>
            <w:tcW w:w="3963" w:type="dxa"/>
          </w:tcPr>
          <w:p w:rsidR="009669BC" w:rsidRPr="009669BC" w:rsidRDefault="009669BC" w:rsidP="009669BC">
            <w:pPr>
              <w:tabs>
                <w:tab w:val="left" w:pos="110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замахування  ; підйом ковша  до рівня грудей; підйом ковша до стелі; кидок</w:t>
            </w:r>
          </w:p>
        </w:tc>
      </w:tr>
    </w:tbl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669BC">
        <w:rPr>
          <w:rFonts w:ascii="Times New Roman" w:hAnsi="Times New Roman" w:cs="Times New Roman"/>
          <w:sz w:val="24"/>
          <w:szCs w:val="24"/>
          <w:lang w:val="uk-UA"/>
        </w:rPr>
        <w:t xml:space="preserve">    Порядок відповіді: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  <w:gridCol w:w="624"/>
        <w:gridCol w:w="652"/>
      </w:tblGrid>
      <w:tr w:rsidR="009669BC" w:rsidRPr="009669BC" w:rsidTr="00922E6F">
        <w:trPr>
          <w:trHeight w:val="531"/>
        </w:trPr>
        <w:tc>
          <w:tcPr>
            <w:tcW w:w="562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</w:t>
            </w:r>
          </w:p>
        </w:tc>
        <w:tc>
          <w:tcPr>
            <w:tcW w:w="709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Б</w:t>
            </w:r>
          </w:p>
        </w:tc>
        <w:tc>
          <w:tcPr>
            <w:tcW w:w="709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</w:t>
            </w:r>
          </w:p>
        </w:tc>
        <w:tc>
          <w:tcPr>
            <w:tcW w:w="624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Г</w:t>
            </w:r>
          </w:p>
        </w:tc>
        <w:tc>
          <w:tcPr>
            <w:tcW w:w="652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9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</w:t>
            </w:r>
          </w:p>
        </w:tc>
      </w:tr>
      <w:tr w:rsidR="009669BC" w:rsidRPr="009669BC" w:rsidTr="00922E6F">
        <w:trPr>
          <w:trHeight w:val="567"/>
        </w:trPr>
        <w:tc>
          <w:tcPr>
            <w:tcW w:w="562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4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" w:type="dxa"/>
          </w:tcPr>
          <w:p w:rsidR="009669BC" w:rsidRPr="009669BC" w:rsidRDefault="009669BC" w:rsidP="009669B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669BC" w:rsidRPr="009669BC" w:rsidRDefault="009669BC" w:rsidP="009669B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9669BC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327E1" w:rsidRPr="009669BC" w:rsidRDefault="009669BC" w:rsidP="009669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27E1" w:rsidRPr="009669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FB"/>
    <w:rsid w:val="00077A24"/>
    <w:rsid w:val="004B3805"/>
    <w:rsid w:val="005A7C1A"/>
    <w:rsid w:val="009669BC"/>
    <w:rsid w:val="00D63C0D"/>
    <w:rsid w:val="00EB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9669BC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9669BC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2020-03-31T06:04:00Z</dcterms:created>
  <dcterms:modified xsi:type="dcterms:W3CDTF">2020-03-31T06:04:00Z</dcterms:modified>
</cp:coreProperties>
</file>