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D57" w:rsidRDefault="009C4D57" w:rsidP="009C4D5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Hlk36468211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 w:rsidR="00311D7C">
        <w:rPr>
          <w:rFonts w:ascii="Times New Roman" w:hAnsi="Times New Roman" w:cs="Times New Roman"/>
          <w:b/>
          <w:sz w:val="28"/>
          <w:szCs w:val="28"/>
          <w:lang w:val="uk-UA"/>
        </w:rPr>
        <w:t>31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.03.2020</w:t>
      </w:r>
    </w:p>
    <w:p w:rsidR="009C4D57" w:rsidRDefault="009C4D57" w:rsidP="009C4D5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9C4D57" w:rsidRPr="00F0647F" w:rsidRDefault="009C4D57" w:rsidP="009C4D5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 xml:space="preserve">Жири як представники </w:t>
      </w:r>
      <w:proofErr w:type="spellStart"/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естерів</w:t>
      </w:r>
      <w:proofErr w:type="spellEnd"/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. Класифікація жирів, їхні хімічні властивості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9C4D57" w:rsidRPr="00F0647F" w:rsidRDefault="009C4D57" w:rsidP="009C4D5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9C4D57" w:rsidRPr="00F0647F" w:rsidRDefault="009C4D57" w:rsidP="009C4D57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9C4D57" w:rsidRDefault="009C4D57" w:rsidP="009C4D5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підручнику О.Г. Ярошенко «Хімія» 10 клас § 18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551BB" w:rsidRPr="00D551BB" w:rsidRDefault="00D551BB" w:rsidP="00D551BB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Pr="00D551BB">
          <w:rPr>
            <w:rStyle w:val="a4"/>
            <w:rFonts w:ascii="Times New Roman" w:hAnsi="Times New Roman" w:cs="Times New Roman"/>
            <w:sz w:val="28"/>
            <w:szCs w:val="28"/>
          </w:rPr>
          <w:t>https://pidruchnyk.com</w:t>
        </w:r>
        <w:bookmarkStart w:id="1" w:name="_GoBack"/>
        <w:bookmarkEnd w:id="1"/>
        <w:r w:rsidRPr="00D551BB">
          <w:rPr>
            <w:rStyle w:val="a4"/>
            <w:rFonts w:ascii="Times New Roman" w:hAnsi="Times New Roman" w:cs="Times New Roman"/>
            <w:sz w:val="28"/>
            <w:szCs w:val="28"/>
          </w:rPr>
          <w:t>.ua/380-himiya-yaroshenko-10-klas.html</w:t>
        </w:r>
      </w:hyperlink>
    </w:p>
    <w:p w:rsidR="009C4D57" w:rsidRPr="009C4D57" w:rsidRDefault="009C4D57" w:rsidP="009C4D5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Записати конспект до зошита</w:t>
      </w:r>
      <w:r w:rsidR="00311D7C">
        <w:rPr>
          <w:rFonts w:ascii="Times New Roman" w:hAnsi="Times New Roman" w:cs="Times New Roman"/>
          <w:sz w:val="28"/>
          <w:szCs w:val="28"/>
          <w:lang w:val="uk-UA"/>
        </w:rPr>
        <w:t xml:space="preserve"> (обов’язково те, що виділено спеціальним фоном)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C4D57" w:rsidRPr="00F0647F" w:rsidRDefault="009C4D57" w:rsidP="009C4D57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bookmarkStart w:id="2" w:name="_Hlk36467883"/>
      <w:r>
        <w:rPr>
          <w:rFonts w:ascii="Times New Roman" w:hAnsi="Times New Roman" w:cs="Times New Roman"/>
          <w:sz w:val="28"/>
          <w:szCs w:val="28"/>
          <w:lang w:val="uk-UA"/>
        </w:rPr>
        <w:t>тест для самоперевірки</w:t>
      </w:r>
      <w:bookmarkEnd w:id="2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C4D57" w:rsidRDefault="009C4D57" w:rsidP="009C4D5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A206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Матеріал до уроку</w:t>
      </w:r>
    </w:p>
    <w:p w:rsidR="009C4D57" w:rsidRPr="009C4D57" w:rsidRDefault="009C4D57" w:rsidP="00311D7C">
      <w:pPr>
        <w:shd w:val="clear" w:color="auto" w:fill="FBE4D5" w:themeFill="accent2" w:themeFillTint="33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4D57">
        <w:rPr>
          <w:rFonts w:ascii="Times New Roman" w:hAnsi="Times New Roman" w:cs="Times New Roman"/>
          <w:b/>
          <w:sz w:val="28"/>
          <w:szCs w:val="28"/>
        </w:rPr>
        <w:t>Жири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повні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естери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трьохатомного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спирту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гліцеролу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одноосновних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жирних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аліфатичних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) кислот,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тригліцеридами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>.</w:t>
      </w:r>
    </w:p>
    <w:p w:rsidR="009C4D57" w:rsidRPr="009C4D57" w:rsidRDefault="009C4D57" w:rsidP="00311D7C">
      <w:pPr>
        <w:shd w:val="clear" w:color="auto" w:fill="FBE4D5" w:themeFill="accent2" w:themeFillTint="33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9C4D57">
        <w:rPr>
          <w:rFonts w:ascii="Times New Roman" w:hAnsi="Times New Roman" w:cs="Times New Roman"/>
          <w:i/>
          <w:sz w:val="28"/>
          <w:szCs w:val="28"/>
          <w:u w:val="single"/>
        </w:rPr>
        <w:t>Загальна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  <w:u w:val="single"/>
        </w:rPr>
        <w:t xml:space="preserve"> формула:</w:t>
      </w:r>
    </w:p>
    <w:p w:rsidR="009C4D57" w:rsidRPr="009C4D57" w:rsidRDefault="009C4D57" w:rsidP="00311D7C">
      <w:pPr>
        <w:shd w:val="clear" w:color="auto" w:fill="FBE4D5" w:themeFill="accent2" w:themeFillTint="33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4D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762000"/>
            <wp:effectExtent l="0" t="0" r="0" b="0"/>
            <wp:docPr id="2" name="Рисунок 2" descr="https://subject.com.ua/chemistry/zno1/zno1.files/image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bject.com.ua/chemistry/zno1/zno1.files/image21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57" w:rsidRPr="00B26EB4" w:rsidRDefault="009C4D57" w:rsidP="00311D7C">
      <w:pPr>
        <w:shd w:val="clear" w:color="auto" w:fill="FBE4D5" w:themeFill="accent2" w:themeFillTint="33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4D57">
        <w:rPr>
          <w:rFonts w:ascii="Times New Roman" w:hAnsi="Times New Roman" w:cs="Times New Roman"/>
          <w:i/>
          <w:sz w:val="28"/>
          <w:szCs w:val="28"/>
        </w:rPr>
        <w:t>де R, R</w:t>
      </w:r>
      <w:r w:rsidRPr="009C4D57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9C4D57">
        <w:rPr>
          <w:rFonts w:ascii="Times New Roman" w:hAnsi="Times New Roman" w:cs="Times New Roman"/>
          <w:i/>
          <w:sz w:val="28"/>
          <w:szCs w:val="28"/>
        </w:rPr>
        <w:t> та R</w:t>
      </w:r>
      <w:r w:rsidRPr="009C4D57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9C4D57">
        <w:rPr>
          <w:rFonts w:ascii="Times New Roman" w:hAnsi="Times New Roman" w:cs="Times New Roman"/>
          <w:i/>
          <w:sz w:val="28"/>
          <w:szCs w:val="28"/>
        </w:rPr>
        <w:t xml:space="preserve"> —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залишки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насичених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ненасичених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</w:rPr>
        <w:t xml:space="preserve"> кислот з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нерозгалуженим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ланцюгом</w:t>
      </w:r>
      <w:proofErr w:type="spellEnd"/>
      <w:r w:rsidRPr="00B26EB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2B0922" w:rsidRPr="002B0922" w:rsidRDefault="002B0922" w:rsidP="002B0922">
      <w:pPr>
        <w:spacing w:after="0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2B0922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Історична довідка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C4D57" w:rsidTr="002B0922">
        <w:tc>
          <w:tcPr>
            <w:tcW w:w="3115" w:type="dxa"/>
          </w:tcPr>
          <w:p w:rsidR="009C4D57" w:rsidRDefault="009C4D57" w:rsidP="009C4D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8B019C0" wp14:editId="04B9DDD4">
                  <wp:extent cx="1402943" cy="1564640"/>
                  <wp:effectExtent l="0" t="0" r="6985" b="0"/>
                  <wp:docPr id="51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86" cy="157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C4D57" w:rsidRPr="00B26EB4" w:rsidRDefault="009C4D57" w:rsidP="009C4D5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4D57">
              <w:rPr>
                <w:rFonts w:ascii="Times New Roman" w:hAnsi="Times New Roman" w:cs="Times New Roman"/>
                <w:i/>
                <w:sz w:val="28"/>
                <w:szCs w:val="28"/>
              </w:rPr>
              <w:t>К.</w:t>
            </w:r>
            <w:r w:rsidR="00B26EB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i/>
                <w:sz w:val="28"/>
                <w:szCs w:val="28"/>
              </w:rPr>
              <w:t>Шеелє</w:t>
            </w:r>
            <w:proofErr w:type="spellEnd"/>
          </w:p>
          <w:p w:rsidR="009C4D57" w:rsidRPr="009C4D57" w:rsidRDefault="009C4D57" w:rsidP="009C4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шведський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учений): “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масляний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цукор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” в 1779р.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уперше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виявив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жири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C4D57" w:rsidRPr="009C4D57" w:rsidRDefault="009C4D57" w:rsidP="009C4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9C4D57" w:rsidRDefault="009C4D57" w:rsidP="009C4D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BD72DA8" wp14:editId="08FF809E">
                  <wp:extent cx="1206719" cy="1564712"/>
                  <wp:effectExtent l="0" t="0" r="0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19" cy="156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4D57" w:rsidRDefault="009C4D57" w:rsidP="009C4D5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6EB4">
              <w:rPr>
                <w:rFonts w:ascii="Times New Roman" w:hAnsi="Times New Roman" w:cs="Times New Roman"/>
                <w:i/>
                <w:sz w:val="28"/>
                <w:szCs w:val="28"/>
              </w:rPr>
              <w:t>М.</w:t>
            </w:r>
            <w:r w:rsidR="00B26EB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6EB4">
              <w:rPr>
                <w:rFonts w:ascii="Times New Roman" w:hAnsi="Times New Roman" w:cs="Times New Roman"/>
                <w:i/>
                <w:sz w:val="28"/>
                <w:szCs w:val="28"/>
              </w:rPr>
              <w:t>Шеврель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французький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учений): в 1813р. установив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сполуку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жирів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9C4D57" w:rsidRDefault="009C4D57" w:rsidP="002B092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70C1740" wp14:editId="55E4E0EB">
                  <wp:extent cx="1219255" cy="1564711"/>
                  <wp:effectExtent l="0" t="0" r="0" b="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55" cy="156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0922" w:rsidRPr="00B26EB4" w:rsidRDefault="009C4D57" w:rsidP="002B092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6EB4">
              <w:rPr>
                <w:rFonts w:ascii="Times New Roman" w:hAnsi="Times New Roman" w:cs="Times New Roman"/>
                <w:i/>
                <w:sz w:val="28"/>
                <w:szCs w:val="28"/>
              </w:rPr>
              <w:t>М.</w:t>
            </w:r>
            <w:r w:rsidR="00B26EB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6EB4">
              <w:rPr>
                <w:rFonts w:ascii="Times New Roman" w:hAnsi="Times New Roman" w:cs="Times New Roman"/>
                <w:i/>
                <w:sz w:val="28"/>
                <w:szCs w:val="28"/>
              </w:rPr>
              <w:t>Бертло</w:t>
            </w:r>
            <w:proofErr w:type="spellEnd"/>
          </w:p>
          <w:p w:rsidR="009C4D57" w:rsidRDefault="009C4D57" w:rsidP="009C4D5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французький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учений): в 1854р.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уперше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синтезував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жир.</w:t>
            </w:r>
          </w:p>
        </w:tc>
      </w:tr>
    </w:tbl>
    <w:p w:rsidR="009C4D57" w:rsidRDefault="002B0922" w:rsidP="009C4D5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D7C">
        <w:rPr>
          <w:noProof/>
          <w:shd w:val="clear" w:color="auto" w:fill="FBE4D5" w:themeFill="accent2" w:themeFillTint="33"/>
        </w:rPr>
        <w:lastRenderedPageBreak/>
        <w:drawing>
          <wp:inline distT="0" distB="0" distL="0" distR="0" wp14:anchorId="68776BD4" wp14:editId="312C44A4">
            <wp:extent cx="5940425" cy="2863215"/>
            <wp:effectExtent l="0" t="0" r="3175" b="0"/>
            <wp:docPr id="81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B0922" w:rsidRPr="002B0922" w:rsidRDefault="002B0922" w:rsidP="00311D7C">
      <w:pPr>
        <w:shd w:val="clear" w:color="auto" w:fill="FBE4D5" w:themeFill="accent2" w:themeFillTint="3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І. За складом </w:t>
      </w:r>
      <w:proofErr w:type="spellStart"/>
      <w:r w:rsidRPr="002B0922">
        <w:rPr>
          <w:rFonts w:ascii="Times New Roman" w:hAnsi="Times New Roman" w:cs="Times New Roman"/>
          <w:b/>
          <w:bCs/>
          <w:sz w:val="28"/>
          <w:szCs w:val="28"/>
          <w:lang w:val="uk-UA"/>
        </w:rPr>
        <w:t>алкільних</w:t>
      </w:r>
      <w:proofErr w:type="spellEnd"/>
      <w:r w:rsidRPr="002B092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замісників</w:t>
      </w:r>
    </w:p>
    <w:p w:rsidR="002B0922" w:rsidRDefault="002B0922" w:rsidP="00311D7C">
      <w:pPr>
        <w:numPr>
          <w:ilvl w:val="0"/>
          <w:numId w:val="2"/>
        </w:numPr>
        <w:shd w:val="clear" w:color="auto" w:fill="FBE4D5" w:themeFill="accent2" w:themeFillTint="3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sz w:val="28"/>
          <w:szCs w:val="28"/>
          <w:lang w:val="uk-UA"/>
        </w:rPr>
        <w:t xml:space="preserve">Прості – містять залишки однієї кислоти, тобто </w:t>
      </w:r>
      <w:r w:rsidRPr="002B092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B0922">
        <w:rPr>
          <w:rFonts w:ascii="Times New Roman" w:hAnsi="Times New Roman" w:cs="Times New Roman"/>
          <w:sz w:val="28"/>
          <w:szCs w:val="28"/>
        </w:rPr>
        <w:t>1=</w:t>
      </w:r>
      <w:r w:rsidRPr="002B092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B0922">
        <w:rPr>
          <w:rFonts w:ascii="Times New Roman" w:hAnsi="Times New Roman" w:cs="Times New Roman"/>
          <w:sz w:val="28"/>
          <w:szCs w:val="28"/>
        </w:rPr>
        <w:t>2=</w:t>
      </w:r>
      <w:r w:rsidRPr="002B092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B0922">
        <w:rPr>
          <w:rFonts w:ascii="Times New Roman" w:hAnsi="Times New Roman" w:cs="Times New Roman"/>
          <w:sz w:val="28"/>
          <w:szCs w:val="28"/>
        </w:rPr>
        <w:t>3</w:t>
      </w:r>
    </w:p>
    <w:p w:rsidR="002B0922" w:rsidRPr="002B0922" w:rsidRDefault="002B0922" w:rsidP="00311D7C">
      <w:pPr>
        <w:shd w:val="clear" w:color="auto" w:fill="FBE4D5" w:themeFill="accent2" w:themeFillTint="3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ABD3B2" wp14:editId="50267E80">
            <wp:extent cx="3771335" cy="1399220"/>
            <wp:effectExtent l="0" t="0" r="63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335" cy="13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B0922" w:rsidRPr="002B0922" w:rsidRDefault="002B0922" w:rsidP="00311D7C">
      <w:pPr>
        <w:numPr>
          <w:ilvl w:val="0"/>
          <w:numId w:val="2"/>
        </w:numPr>
        <w:shd w:val="clear" w:color="auto" w:fill="FBE4D5" w:themeFill="accent2" w:themeFillTint="3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sz w:val="28"/>
          <w:szCs w:val="28"/>
          <w:lang w:val="uk-UA"/>
        </w:rPr>
        <w:t>Змішані – містять залишки різних кислот</w:t>
      </w:r>
      <w:r w:rsidRPr="002B09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B0922" w:rsidRDefault="002B0922" w:rsidP="00311D7C">
      <w:pPr>
        <w:shd w:val="clear" w:color="auto" w:fill="FBE4D5" w:themeFill="accent2" w:themeFillTint="3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45C4FD" wp14:editId="72F3B5DB">
            <wp:extent cx="2664296" cy="1868070"/>
            <wp:effectExtent l="0" t="0" r="3175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6" cy="18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B0922" w:rsidRDefault="002B0922" w:rsidP="00311D7C">
      <w:pPr>
        <w:shd w:val="clear" w:color="auto" w:fill="FBE4D5" w:themeFill="accent2" w:themeFillTint="33"/>
        <w:spacing w:after="0"/>
        <w:ind w:left="720" w:hanging="720"/>
        <w:jc w:val="center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7F1F6E" wp14:editId="35295660">
            <wp:extent cx="5399861" cy="357263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333" t="9722" r="4167" b="17500"/>
                    <a:stretch/>
                  </pic:blipFill>
                  <pic:spPr bwMode="auto">
                    <a:xfrm>
                      <a:off x="0" y="0"/>
                      <a:ext cx="5431487" cy="359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22" w:rsidRPr="002B0922" w:rsidRDefault="002B0922" w:rsidP="00311D7C">
      <w:pPr>
        <w:shd w:val="clear" w:color="auto" w:fill="FBE4D5" w:themeFill="accent2" w:themeFillTint="33"/>
        <w:spacing w:after="0"/>
        <w:ind w:left="720" w:hanging="720"/>
        <w:jc w:val="center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D0BF6C" wp14:editId="568C4528">
            <wp:extent cx="5387546" cy="305060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750" t="18353" r="6041" b="21092"/>
                    <a:stretch/>
                  </pic:blipFill>
                  <pic:spPr bwMode="auto">
                    <a:xfrm>
                      <a:off x="0" y="0"/>
                      <a:ext cx="5422560" cy="307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22" w:rsidRPr="009C4D57" w:rsidRDefault="002B0922" w:rsidP="00311D7C">
      <w:pPr>
        <w:shd w:val="clear" w:color="auto" w:fill="FBE4D5" w:themeFill="accent2" w:themeFillTint="33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838978" cy="3558746"/>
            <wp:effectExtent l="0" t="0" r="0" b="3810"/>
            <wp:docPr id="5" name="Рисунок 5" descr="Картинки по запросу &quot;застосування жир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застосування жирі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4"/>
                    <a:stretch/>
                  </pic:blipFill>
                  <pic:spPr bwMode="auto">
                    <a:xfrm>
                      <a:off x="0" y="0"/>
                      <a:ext cx="5866224" cy="35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D57" w:rsidRPr="002B0922" w:rsidRDefault="009C4D57" w:rsidP="00311D7C">
      <w:pPr>
        <w:shd w:val="clear" w:color="auto" w:fill="FBE4D5" w:themeFill="accent2" w:themeFillTint="3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11D7C" w:rsidRDefault="00311D7C">
      <w:r>
        <w:br w:type="page"/>
      </w:r>
    </w:p>
    <w:p w:rsidR="00311D7C" w:rsidRPr="00311D7C" w:rsidRDefault="00311D7C" w:rsidP="00311D7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lastRenderedPageBreak/>
        <w:t>Т</w:t>
      </w:r>
      <w:r w:rsidRPr="00311D7C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ест для самоперевірки</w:t>
      </w:r>
    </w:p>
    <w:p w:rsidR="00F545C2" w:rsidRDefault="00B26EB4">
      <w:r>
        <w:rPr>
          <w:noProof/>
        </w:rPr>
        <w:drawing>
          <wp:inline distT="0" distB="0" distL="0" distR="0" wp14:anchorId="134E072D" wp14:editId="353E7AC8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4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533D6"/>
    <w:multiLevelType w:val="hybridMultilevel"/>
    <w:tmpl w:val="CF2085A4"/>
    <w:lvl w:ilvl="0" w:tplc="45009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81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6E9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563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42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187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86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3E2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483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D57"/>
    <w:rsid w:val="002B0922"/>
    <w:rsid w:val="00311D7C"/>
    <w:rsid w:val="009C4D57"/>
    <w:rsid w:val="00B26EB4"/>
    <w:rsid w:val="00D551BB"/>
    <w:rsid w:val="00F5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1964"/>
  <w15:chartTrackingRefBased/>
  <w15:docId w15:val="{F96FA0E4-4CB3-4429-8E57-E8A813E27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C4D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D5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4D57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9C4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D551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5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pidruchnyk.com.ua/380-himiya-yaroshenko-10-klas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2</cp:revision>
  <dcterms:created xsi:type="dcterms:W3CDTF">2020-03-17T19:43:00Z</dcterms:created>
  <dcterms:modified xsi:type="dcterms:W3CDTF">2020-03-30T10:47:00Z</dcterms:modified>
</cp:coreProperties>
</file>