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0F" w:rsidRDefault="00575B0F" w:rsidP="00575B0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575B0F" w:rsidRDefault="00575B0F" w:rsidP="00575B0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575B0F" w:rsidRPr="00F0647F" w:rsidRDefault="00575B0F" w:rsidP="00575B0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88335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75B0F" w:rsidRPr="00F0647F" w:rsidRDefault="00575B0F" w:rsidP="00575B0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75B0F" w:rsidRPr="00F0647F" w:rsidRDefault="00575B0F" w:rsidP="00575B0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75B0F" w:rsidRPr="0088335F" w:rsidRDefault="00575B0F" w:rsidP="00575B0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</w:t>
      </w:r>
      <w:bookmarkStart w:id="0" w:name="_GoBack"/>
      <w:bookmarkEnd w:id="0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тощо (один на вибір)</w:t>
      </w:r>
      <w:r w:rsid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75B0F" w:rsidRPr="0088335F" w:rsidRDefault="00575B0F" w:rsidP="00575B0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575B0F" w:rsidRPr="0088335F" w:rsidRDefault="00575B0F" w:rsidP="0088335F">
      <w:pPr>
        <w:pStyle w:val="TableParagraph"/>
        <w:numPr>
          <w:ilvl w:val="0"/>
          <w:numId w:val="4"/>
        </w:numPr>
        <w:spacing w:line="235" w:lineRule="auto"/>
        <w:ind w:right="378"/>
        <w:jc w:val="both"/>
        <w:rPr>
          <w:sz w:val="28"/>
          <w:szCs w:val="28"/>
          <w:lang w:val="uk-UA"/>
        </w:rPr>
      </w:pPr>
      <w:r w:rsidRPr="0088335F">
        <w:rPr>
          <w:sz w:val="28"/>
          <w:szCs w:val="28"/>
          <w:lang w:val="uk-UA"/>
        </w:rPr>
        <w:t>Безпека і статева культура.</w:t>
      </w:r>
    </w:p>
    <w:p w:rsidR="00575B0F" w:rsidRPr="0088335F" w:rsidRDefault="00575B0F" w:rsidP="008833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sz w:val="28"/>
          <w:szCs w:val="28"/>
          <w:lang w:val="uk-UA"/>
        </w:rPr>
        <w:t>Негативний вплив на здоров’я людини алкоголю, куріння та наркотиків.</w:t>
      </w:r>
    </w:p>
    <w:p w:rsidR="0088335F" w:rsidRPr="0088335F" w:rsidRDefault="0088335F" w:rsidP="008833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sz w:val="28"/>
          <w:szCs w:val="28"/>
          <w:lang w:val="uk-UA"/>
        </w:rPr>
        <w:t>Вплив стресових факторів на організм людини.</w:t>
      </w:r>
    </w:p>
    <w:p w:rsidR="00575B0F" w:rsidRPr="0088335F" w:rsidRDefault="00575B0F" w:rsidP="008833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335F">
        <w:rPr>
          <w:rFonts w:ascii="Times New Roman" w:hAnsi="Times New Roman" w:cs="Times New Roman"/>
          <w:sz w:val="28"/>
          <w:szCs w:val="28"/>
          <w:lang w:val="uk-UA"/>
        </w:rPr>
        <w:t>Імунокорекція</w:t>
      </w:r>
      <w:proofErr w:type="spellEnd"/>
      <w:r w:rsidRPr="0088335F">
        <w:rPr>
          <w:rFonts w:ascii="Times New Roman" w:hAnsi="Times New Roman" w:cs="Times New Roman"/>
          <w:sz w:val="28"/>
          <w:szCs w:val="28"/>
          <w:lang w:val="uk-UA"/>
        </w:rPr>
        <w:t>. Імунотерапія.</w:t>
      </w:r>
    </w:p>
    <w:p w:rsidR="0088335F" w:rsidRPr="0088335F" w:rsidRDefault="00575B0F" w:rsidP="0088335F">
      <w:pPr>
        <w:pStyle w:val="TableParagraph"/>
        <w:numPr>
          <w:ilvl w:val="0"/>
          <w:numId w:val="4"/>
        </w:numPr>
        <w:ind w:right="134"/>
        <w:jc w:val="both"/>
        <w:rPr>
          <w:sz w:val="28"/>
          <w:szCs w:val="28"/>
          <w:lang w:val="uk-UA"/>
        </w:rPr>
      </w:pPr>
      <w:r w:rsidRPr="0088335F">
        <w:rPr>
          <w:sz w:val="28"/>
          <w:szCs w:val="28"/>
          <w:lang w:val="uk-UA"/>
        </w:rPr>
        <w:t>Профілактика неінфекційних, інфекційних</w:t>
      </w:r>
    </w:p>
    <w:p w:rsidR="0088335F" w:rsidRPr="0088335F" w:rsidRDefault="0088335F" w:rsidP="0088335F">
      <w:pPr>
        <w:pStyle w:val="TableParagraph"/>
        <w:numPr>
          <w:ilvl w:val="0"/>
          <w:numId w:val="4"/>
        </w:numPr>
        <w:ind w:right="134"/>
        <w:jc w:val="both"/>
        <w:rPr>
          <w:sz w:val="28"/>
          <w:szCs w:val="28"/>
          <w:lang w:val="uk-UA"/>
        </w:rPr>
      </w:pPr>
      <w:r w:rsidRPr="0088335F">
        <w:rPr>
          <w:sz w:val="28"/>
          <w:szCs w:val="28"/>
          <w:lang w:val="uk-UA"/>
        </w:rPr>
        <w:t xml:space="preserve">Профілактика </w:t>
      </w:r>
      <w:r w:rsidR="00575B0F" w:rsidRPr="0088335F">
        <w:rPr>
          <w:sz w:val="28"/>
          <w:szCs w:val="28"/>
          <w:lang w:val="uk-UA"/>
        </w:rPr>
        <w:t>інвазійних  захворювань людини</w:t>
      </w:r>
    </w:p>
    <w:p w:rsidR="00575B0F" w:rsidRPr="0088335F" w:rsidRDefault="0088335F" w:rsidP="0088335F">
      <w:pPr>
        <w:pStyle w:val="TableParagraph"/>
        <w:numPr>
          <w:ilvl w:val="0"/>
          <w:numId w:val="4"/>
        </w:numPr>
        <w:ind w:right="134"/>
        <w:jc w:val="both"/>
        <w:rPr>
          <w:sz w:val="28"/>
          <w:szCs w:val="28"/>
          <w:lang w:val="uk-UA"/>
        </w:rPr>
      </w:pPr>
      <w:r w:rsidRPr="0088335F">
        <w:rPr>
          <w:sz w:val="28"/>
          <w:szCs w:val="28"/>
          <w:lang w:val="uk-UA"/>
        </w:rPr>
        <w:t xml:space="preserve">Профілактика </w:t>
      </w:r>
      <w:r w:rsidR="00575B0F" w:rsidRPr="0088335F">
        <w:rPr>
          <w:sz w:val="28"/>
          <w:szCs w:val="28"/>
          <w:lang w:val="uk-UA"/>
        </w:rPr>
        <w:t>захворювань, що передаються статевим шляхом.</w:t>
      </w:r>
    </w:p>
    <w:p w:rsidR="0088335F" w:rsidRPr="0088335F" w:rsidRDefault="0088335F" w:rsidP="008833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sz w:val="28"/>
          <w:szCs w:val="28"/>
          <w:lang w:val="uk-UA"/>
        </w:rPr>
        <w:t>Раціональне харчування.</w:t>
      </w:r>
    </w:p>
    <w:p w:rsidR="0088335F" w:rsidRDefault="0088335F" w:rsidP="008833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sz w:val="28"/>
          <w:szCs w:val="28"/>
          <w:lang w:val="uk-UA"/>
        </w:rPr>
        <w:t>Особиста і побутова гігієна.</w:t>
      </w:r>
    </w:p>
    <w:p w:rsidR="00A13EDD" w:rsidRDefault="00A13EDD" w:rsidP="00A1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EDD" w:rsidRPr="00A13EDD" w:rsidRDefault="00A13EDD" w:rsidP="00A1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B0F" w:rsidRPr="00160083" w:rsidRDefault="00A13EDD" w:rsidP="00575B0F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B0F" w:rsidRPr="0016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B6F"/>
    <w:multiLevelType w:val="hybridMultilevel"/>
    <w:tmpl w:val="759A144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28FB"/>
    <w:multiLevelType w:val="hybridMultilevel"/>
    <w:tmpl w:val="FF341D3E"/>
    <w:lvl w:ilvl="0" w:tplc="B5D427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155F7B"/>
    <w:multiLevelType w:val="hybridMultilevel"/>
    <w:tmpl w:val="86A86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0F"/>
    <w:rsid w:val="003E53FB"/>
    <w:rsid w:val="00575B0F"/>
    <w:rsid w:val="0088335F"/>
    <w:rsid w:val="00A13EDD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E0A0"/>
  <w15:chartTrackingRefBased/>
  <w15:docId w15:val="{76DB8F70-BAF8-42EA-A659-4126771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B0F"/>
  </w:style>
  <w:style w:type="paragraph" w:styleId="1">
    <w:name w:val="heading 1"/>
    <w:basedOn w:val="a"/>
    <w:link w:val="10"/>
    <w:uiPriority w:val="99"/>
    <w:qFormat/>
    <w:rsid w:val="00575B0F"/>
    <w:pPr>
      <w:widowControl w:val="0"/>
      <w:spacing w:after="0" w:line="240" w:lineRule="auto"/>
      <w:ind w:left="2260" w:right="2624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B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5B0F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paragraph" w:customStyle="1" w:styleId="TableParagraph">
    <w:name w:val="Table Paragraph"/>
    <w:basedOn w:val="a"/>
    <w:uiPriority w:val="99"/>
    <w:rsid w:val="00575B0F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2020-03-18T19:31:00Z</dcterms:created>
  <dcterms:modified xsi:type="dcterms:W3CDTF">2020-03-18T21:41:00Z</dcterms:modified>
</cp:coreProperties>
</file>