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A94D30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r>
        <w:rPr>
          <w:rFonts w:ascii="Times New Roman" w:hAnsi="Times New Roman"/>
          <w:sz w:val="28"/>
          <w:szCs w:val="28"/>
        </w:rPr>
        <w:t>Ас-</w:t>
      </w:r>
      <w:r w:rsidRPr="0035308A">
        <w:rPr>
          <w:rFonts w:ascii="Times New Roman" w:hAnsi="Times New Roman"/>
          <w:sz w:val="28"/>
          <w:szCs w:val="28"/>
          <w:lang w:val="ru-RU"/>
        </w:rPr>
        <w:t>7</w:t>
      </w:r>
      <w:r w:rsidR="00A94D30">
        <w:rPr>
          <w:rFonts w:ascii="Times New Roman" w:hAnsi="Times New Roman"/>
          <w:sz w:val="28"/>
          <w:szCs w:val="28"/>
          <w:lang w:val="en-US"/>
        </w:rPr>
        <w:t>3</w:t>
      </w:r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</w:t>
      </w:r>
      <w:r w:rsidR="00A94D30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.03.2020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Технічне креслення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>
        <w:rPr>
          <w:rFonts w:ascii="Times New Roman" w:hAnsi="Times New Roman"/>
          <w:b/>
          <w:sz w:val="28"/>
          <w:szCs w:val="28"/>
        </w:rPr>
        <w:t xml:space="preserve">урока: </w:t>
      </w:r>
      <w:r>
        <w:rPr>
          <w:rFonts w:ascii="Times New Roman" w:hAnsi="Times New Roman"/>
          <w:sz w:val="28"/>
          <w:szCs w:val="28"/>
        </w:rPr>
        <w:t>Читання складальних креслень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>
        <w:rPr>
          <w:rFonts w:ascii="Times New Roman" w:hAnsi="Times New Roman"/>
          <w:b/>
          <w:sz w:val="28"/>
          <w:szCs w:val="28"/>
        </w:rPr>
        <w:t>урока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390618">
        <w:rPr>
          <w:rFonts w:ascii="Times New Roman" w:hAnsi="Times New Roman"/>
          <w:sz w:val="28"/>
          <w:szCs w:val="28"/>
        </w:rPr>
        <w:t>навчитися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0618">
        <w:rPr>
          <w:rFonts w:ascii="Times New Roman" w:hAnsi="Times New Roman"/>
          <w:sz w:val="28"/>
          <w:szCs w:val="28"/>
        </w:rPr>
        <w:t>читати складальні креслення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>
        <w:rPr>
          <w:rFonts w:ascii="Times New Roman" w:hAnsi="Times New Roman"/>
          <w:sz w:val="28"/>
          <w:szCs w:val="28"/>
        </w:rPr>
        <w:t>складальні креслення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лабораторно-практичної роботи.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лабораторно-практична робота</w:t>
      </w:r>
      <w:r w:rsidRPr="00D51F59">
        <w:rPr>
          <w:rFonts w:ascii="Times New Roman" w:hAnsi="Times New Roman"/>
          <w:sz w:val="28"/>
          <w:szCs w:val="28"/>
        </w:rPr>
        <w:t xml:space="preserve">. 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самостійне виконання роботи по інструкції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08A" w:rsidRPr="00E02F3D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2F3D">
        <w:rPr>
          <w:rFonts w:ascii="Times New Roman" w:hAnsi="Times New Roman"/>
          <w:b/>
          <w:color w:val="000000"/>
          <w:sz w:val="28"/>
          <w:szCs w:val="28"/>
        </w:rPr>
        <w:t>Завдання :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Ознайомитися з матеріалами лабораторно-практичної роботи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Оформити звіт, враховуючи порядок виконання роботи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Практична частина повинна містити заповнену таблицю. 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Дати відповіді на контрольні питання:</w:t>
      </w:r>
    </w:p>
    <w:p w:rsidR="0035308A" w:rsidRDefault="0035308A" w:rsidP="0035308A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Волошкевич П.П., Бойко О.О.Технічне креслення та комп’ютерна графіка. – Львів: світ, 2014. – 224с. Розділ 6 стор. 83-96</w:t>
      </w:r>
    </w:p>
    <w:p w:rsidR="0035308A" w:rsidRPr="00B07218" w:rsidRDefault="0035308A" w:rsidP="0035308A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Лабораторно-практична робота №2</w:t>
      </w:r>
    </w:p>
    <w:p w:rsidR="0035308A" w:rsidRDefault="0035308A" w:rsidP="0035308A">
      <w:pPr>
        <w:spacing w:after="0"/>
        <w:ind w:right="-4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>
        <w:rPr>
          <w:rFonts w:ascii="Times New Roman" w:hAnsi="Times New Roman"/>
          <w:b/>
          <w:sz w:val="28"/>
          <w:szCs w:val="28"/>
        </w:rPr>
        <w:t xml:space="preserve">уроку: </w:t>
      </w:r>
      <w:r w:rsidRPr="0035308A">
        <w:rPr>
          <w:rFonts w:ascii="Times New Roman" w:hAnsi="Times New Roman"/>
          <w:sz w:val="28"/>
          <w:szCs w:val="28"/>
        </w:rPr>
        <w:t>Читання складальних креслень</w:t>
      </w:r>
    </w:p>
    <w:p w:rsidR="0035308A" w:rsidRDefault="0035308A" w:rsidP="0035308A">
      <w:pPr>
        <w:spacing w:after="0"/>
        <w:ind w:right="-442" w:firstLine="708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навчитися читати складальні креслення та заповнювати специфікацію на них за прикладом</w:t>
      </w:r>
    </w:p>
    <w:p w:rsidR="0035308A" w:rsidRPr="00794FE4" w:rsidRDefault="0035308A" w:rsidP="0035308A">
      <w:pPr>
        <w:spacing w:after="0"/>
        <w:ind w:right="-442" w:firstLine="708"/>
        <w:jc w:val="center"/>
        <w:rPr>
          <w:rFonts w:ascii="Times New Roman" w:hAnsi="Times New Roman"/>
          <w:i/>
          <w:sz w:val="28"/>
          <w:szCs w:val="28"/>
        </w:rPr>
      </w:pPr>
      <w:r w:rsidRPr="00794FE4">
        <w:rPr>
          <w:rFonts w:ascii="Times New Roman" w:hAnsi="Times New Roman"/>
          <w:i/>
          <w:sz w:val="28"/>
          <w:szCs w:val="28"/>
        </w:rPr>
        <w:t>Теоретичні відомості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15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Порядок читання складального креслення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читанні складальних креслень доцільно дотримуватися певної послідовності. Можна запропонувати наступний план читання складальних креслень.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1. Визначити назву виробу.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Знаючи назву виробу, який вказується в основному написі, легше читати креслення. Наприклад, назва Насос або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Лещата слюсарні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дає уявлення не тільки про призначення, але в деякій мірі і про структуру вироби.</w:t>
      </w:r>
    </w:p>
    <w:p w:rsidR="0035308A" w:rsidRPr="0035308A" w:rsidRDefault="0035308A" w:rsidP="0035308A">
      <w:pPr>
        <w:numPr>
          <w:ilvl w:val="0"/>
          <w:numId w:val="2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2. Ознайомитися з описом даного виробу (його паспортом).</w:t>
      </w:r>
    </w:p>
    <w:p w:rsidR="0035308A" w:rsidRPr="0035308A" w:rsidRDefault="0035308A" w:rsidP="0035308A">
      <w:pPr>
        <w:numPr>
          <w:ilvl w:val="0"/>
          <w:numId w:val="2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3. Установити, які зображення (види, розрізи, перерізи) наведено на кресленні. В результаті їх зіставлення створюється загальне уявлення про форму та пристрої вироби.</w:t>
      </w:r>
    </w:p>
    <w:p w:rsidR="0035308A" w:rsidRPr="0035308A" w:rsidRDefault="0035308A" w:rsidP="0035308A">
      <w:pPr>
        <w:numPr>
          <w:ilvl w:val="0"/>
          <w:numId w:val="2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4. Розглянути, користуючись специфікацією, зображення кожної деталі. Для цього з'ясовують за специфікацією назва першої деталі та інші пов'язані з нею дані. Знаходять зображення деталі по позначенню її позиції. Визначають форму деталі, зіставляючи всі її зображення, дані на кресленні. Так чинять послідовно з усіма деталями.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назвою деталі можна швидше виділити її зображення на кресленні. Наприклад, прочитавши Болт,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Штифт, Втулка, Гайка,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ви вже уявляєте їх форму.</w:t>
      </w:r>
    </w:p>
    <w:p w:rsidR="0035308A" w:rsidRPr="0035308A" w:rsidRDefault="0035308A" w:rsidP="0035308A">
      <w:pPr>
        <w:numPr>
          <w:ilvl w:val="0"/>
          <w:numId w:val="3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5. Визначити, як з'єднуються між собою деталі (за допомогою різьби, шпонки, штифта, зварювання, клепки і т.п.). З'ясувати, як переміщаються під час роботи рухомі частини виробу.</w:t>
      </w:r>
    </w:p>
    <w:p w:rsidR="0035308A" w:rsidRPr="0035308A" w:rsidRDefault="0035308A" w:rsidP="0035308A">
      <w:pPr>
        <w:numPr>
          <w:ilvl w:val="0"/>
          <w:numId w:val="3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6. Усвідомити інші дані, наведені на кресленні (розміри, технічні вимоги і т.д.).</w:t>
      </w:r>
    </w:p>
    <w:p w:rsidR="0035308A" w:rsidRPr="0035308A" w:rsidRDefault="0035308A" w:rsidP="0035308A">
      <w:pPr>
        <w:numPr>
          <w:ilvl w:val="0"/>
          <w:numId w:val="3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7. Визначити, якими способами і в якій послідовності здійснюється складання і яка обробка необхідна в процесі складання.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прикладу прочитаємо складальне креслення, наведений на рис. 9.1. Питання до нього розташовані в послідовності, зазначеної вище для читання складальних креслень. Спочатку дайте відповідь на них самостійно.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Питання до складального креслення </w:t>
      </w: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рис.1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1. Як називається виріб?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2. Яке призначення вентиля?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3. Які зображення наведені на кресленні?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4. Скільки складових частин входить у виріб? Як називаються деталі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2, 4,</w:t>
      </w: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 5?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5. Скільки стандартних виробів використовується у вентилі?</w:t>
      </w:r>
    </w:p>
    <w:p w:rsid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6. Яка форма деталей?</w:t>
      </w:r>
    </w:p>
    <w:p w:rsidR="0035308A" w:rsidRDefault="0035308A" w:rsidP="0035308A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noProof/>
        </w:rPr>
        <w:drawing>
          <wp:inline distT="0" distB="0" distL="0" distR="0">
            <wp:extent cx="5729605" cy="4650105"/>
            <wp:effectExtent l="19050" t="0" r="4445" b="0"/>
            <wp:docPr id="1" name="Рисунок 1" descr="Складальне креслення вентиля куто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ладальне креслення вентиля кутов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6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Pr="0035308A" w:rsidRDefault="0035308A" w:rsidP="0035308A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Рис1 Вентиль кутовий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Відповіді на питання до складально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креслення, наведеному на рис </w:t>
      </w: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35308A" w:rsidRPr="0035308A" w:rsidRDefault="0035308A" w:rsidP="0035308A">
      <w:pPr>
        <w:numPr>
          <w:ilvl w:val="0"/>
          <w:numId w:val="5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1. На складальному кресленні зображений вентиль кутовий. Ця назва занесено у відповідній графі основного напису.</w:t>
      </w:r>
    </w:p>
    <w:p w:rsidR="0035308A" w:rsidRPr="0035308A" w:rsidRDefault="0035308A" w:rsidP="0035308A">
      <w:pPr>
        <w:numPr>
          <w:ilvl w:val="0"/>
          <w:numId w:val="5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2. Вентиль призначений для того, щоб пропускати або затримувати рідину.</w:t>
      </w:r>
    </w:p>
    <w:p w:rsidR="0035308A" w:rsidRPr="0035308A" w:rsidRDefault="0035308A" w:rsidP="0035308A">
      <w:pPr>
        <w:numPr>
          <w:ilvl w:val="0"/>
          <w:numId w:val="5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3. Креслення містить шість зображень: фронтальний розріз в з'єднанні з частиною головного виду, половину виду зліва в з'єднанні з половиною профільного розрізу, половину виду зверху і половину горизонтального розрізу, розріз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В - В</w:t>
      </w: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 (неповне зображення), вид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Б</w:t>
      </w: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 (неповне зображення) і вид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Г.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Фронтальний, профільний і горизонтальний розрізи в поєднанні з відповідними видами дані для того, щоб виявити внутрішній лад всього виробу і окремих деталей, його складових. Розріз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- В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наведено на кресленні, щоб показати розташування отворі в нижньому фланці вентиля. Вид Г дан, щоб пояснити форму деталі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(клапан). Вид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виконаний для того, щоб показати пристрій деталі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(маховик), зокрема кількість і форму спиць в ньому (див. Напис 5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спиць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і накладене розтин).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4. Виріб складається з складових частин 18 найменувань (1-18).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Так як деякі деталі (колонка, болти, гайки) у виробі використовуються в кількості більше однієї, то повна кількість складових частин - 32 (див. В специфікації графу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Кількість,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рис. 9.3).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називається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Кришка,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3 - Траверса,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4 - Клапан,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 5 -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Кришка сальника.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5. У вентилі використовуються стандартні вироби шести найменувань, у тому числі: шестеро болтів М20, дві гайки М12, одна гайка М16, шість гайок М20, дві гайки М24, одна шайба.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Деталі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Шпиндель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специфікацією присвоєна поз.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Знайшовши близько головного зображення цифру 6, ми по кінцю лінії- винесення, оканчивающейся точкою, визначаємо місцезнаходження деталі у виробі. На кресленні (рис. 9.1) шпиндель представлений на головному зображенні, на профільній проекції, на половині виду зверху, з'єднаної з половиною горизонтального розрізу. Зіставивши всі дані на кресленні зображення шпинделя ми встановлюємо, що шпиндель має циліндричну ступінчасту форму. На одному кінці його нарізана різьба під гайку М16 (див. Специфікацію) і профрезерований призматичний елемент квадратного перетину. Далі нарізана ходова (трапецеїдальних) різьблення. Інший кінець шпинделя закінчується сферичним елементом, перед яким виточена канавка і міститься конічний елемент.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Обертання шпинделя забезпечує пересування клапана (поз. 4).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Траверса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(поз.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 показана на головному зображенні, профільної і горизонтальної проекціях. 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Зіставивши всі три зображення траверси, встановлюємо, що вона має овальну зовнішню форму, конічний елемент, отвір з різьбленням під шпиндель в два гладких отвори під болти.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У такому ж порядку розглядаються інші деталі.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Визначивши особливості конструкції, можна за допомогою технологічної карти правильно зібрати виріб.</w:t>
      </w:r>
    </w:p>
    <w:p w:rsidR="0035308A" w:rsidRDefault="0035308A" w:rsidP="0035308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5308A">
        <w:rPr>
          <w:rFonts w:ascii="Times New Roman" w:hAnsi="Times New Roman"/>
          <w:i/>
          <w:sz w:val="28"/>
          <w:szCs w:val="28"/>
        </w:rPr>
        <w:lastRenderedPageBreak/>
        <w:t>Практична частина</w:t>
      </w:r>
    </w:p>
    <w:p w:rsidR="0035308A" w:rsidRDefault="0035308A" w:rsidP="0035308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5308A">
        <w:rPr>
          <w:rFonts w:ascii="Times New Roman" w:hAnsi="Times New Roman"/>
          <w:sz w:val="28"/>
          <w:szCs w:val="28"/>
        </w:rPr>
        <w:t>Розробіть порядок читання складального креслення за прикладом, який наведений</w:t>
      </w:r>
      <w:r>
        <w:rPr>
          <w:rFonts w:ascii="Times New Roman" w:hAnsi="Times New Roman"/>
          <w:sz w:val="28"/>
          <w:szCs w:val="28"/>
        </w:rPr>
        <w:t xml:space="preserve"> в теоретичних відомостей та заповніть специфікацію на рис 2. Приклади креслень на рис 3(варіант 1), та на рис 4 (варіант 2)</w:t>
      </w:r>
    </w:p>
    <w:p w:rsidR="0035308A" w:rsidRDefault="0035308A" w:rsidP="0035308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25950" cy="6332855"/>
            <wp:effectExtent l="19050" t="0" r="0" b="0"/>
            <wp:docPr id="4" name="Рисунок 4" descr="Форми і розміри специфікації складального кре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и і розміри специфікації складального кресленн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633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Default="0035308A" w:rsidP="0035308A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35308A">
        <w:rPr>
          <w:rFonts w:ascii="Times New Roman" w:hAnsi="Times New Roman"/>
          <w:i/>
          <w:sz w:val="28"/>
          <w:szCs w:val="28"/>
        </w:rPr>
        <w:t>Рис2 Специфікація</w:t>
      </w:r>
    </w:p>
    <w:p w:rsidR="0035308A" w:rsidRP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P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P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Default="0035308A" w:rsidP="0035308A">
      <w:pPr>
        <w:tabs>
          <w:tab w:val="left" w:pos="30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308A" w:rsidRDefault="0035308A" w:rsidP="0035308A">
      <w:pPr>
        <w:tabs>
          <w:tab w:val="left" w:pos="3094"/>
        </w:tabs>
        <w:rPr>
          <w:rFonts w:ascii="Times New Roman" w:hAnsi="Times New Roman"/>
          <w:sz w:val="28"/>
          <w:szCs w:val="28"/>
        </w:rPr>
      </w:pPr>
    </w:p>
    <w:p w:rsidR="0035308A" w:rsidRPr="0035308A" w:rsidRDefault="0035308A" w:rsidP="0035308A">
      <w:pPr>
        <w:tabs>
          <w:tab w:val="left" w:pos="3094"/>
        </w:tabs>
        <w:jc w:val="center"/>
        <w:rPr>
          <w:rFonts w:ascii="Times New Roman" w:hAnsi="Times New Roman"/>
          <w:b/>
          <w:sz w:val="28"/>
          <w:szCs w:val="28"/>
        </w:rPr>
      </w:pPr>
      <w:r w:rsidRPr="0035308A">
        <w:rPr>
          <w:rFonts w:ascii="Times New Roman" w:hAnsi="Times New Roman"/>
          <w:b/>
          <w:sz w:val="28"/>
          <w:szCs w:val="28"/>
        </w:rPr>
        <w:lastRenderedPageBreak/>
        <w:t>Варіант 1</w:t>
      </w:r>
    </w:p>
    <w:p w:rsidR="0035308A" w:rsidRDefault="0035308A" w:rsidP="0035308A">
      <w:pPr>
        <w:spacing w:after="0"/>
        <w:ind w:left="-567"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765" cy="4327827"/>
            <wp:effectExtent l="19050" t="0" r="0" b="0"/>
            <wp:docPr id="7" name="Рисунок 7" descr="http://files3.vunivere.ru/workbase/00/09/81/15/imag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3.vunivere.ru/workbase/00/09/81/15/images/image0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i/>
          <w:sz w:val="28"/>
          <w:szCs w:val="28"/>
        </w:rPr>
      </w:pPr>
      <w:r w:rsidRPr="0035308A">
        <w:rPr>
          <w:rFonts w:ascii="Times New Roman" w:hAnsi="Times New Roman"/>
          <w:i/>
          <w:sz w:val="28"/>
          <w:szCs w:val="28"/>
        </w:rPr>
        <w:t>Рис. 3 Корпус</w:t>
      </w:r>
    </w:p>
    <w:p w:rsid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5308A" w:rsidRDefault="0035308A" w:rsidP="0035308A">
      <w:pPr>
        <w:pStyle w:val="11"/>
        <w:shd w:val="clear" w:color="auto" w:fill="FFFFFF"/>
        <w:spacing w:after="0"/>
        <w:ind w:left="0"/>
        <w:jc w:val="right"/>
        <w:rPr>
          <w:rFonts w:ascii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ru-RU"/>
        </w:rPr>
        <w:t>Таблиця варіантів</w:t>
      </w:r>
    </w:p>
    <w:tbl>
      <w:tblPr>
        <w:tblStyle w:val="a3"/>
        <w:tblW w:w="0" w:type="auto"/>
        <w:tblLook w:val="01E0"/>
      </w:tblPr>
      <w:tblGrid>
        <w:gridCol w:w="1212"/>
        <w:gridCol w:w="852"/>
        <w:gridCol w:w="870"/>
        <w:gridCol w:w="854"/>
        <w:gridCol w:w="871"/>
        <w:gridCol w:w="854"/>
        <w:gridCol w:w="871"/>
        <w:gridCol w:w="840"/>
        <w:gridCol w:w="871"/>
        <w:gridCol w:w="843"/>
        <w:gridCol w:w="916"/>
      </w:tblGrid>
      <w:tr w:rsidR="0035308A" w:rsidTr="00BA7A0A">
        <w:tc>
          <w:tcPr>
            <w:tcW w:w="1212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Номер варіанта</w:t>
            </w:r>
          </w:p>
        </w:tc>
        <w:tc>
          <w:tcPr>
            <w:tcW w:w="852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0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40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43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16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</w:tr>
      <w:tr w:rsidR="0035308A" w:rsidTr="00BA7A0A">
        <w:tc>
          <w:tcPr>
            <w:tcW w:w="1212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Номер учня в журналі</w:t>
            </w:r>
          </w:p>
        </w:tc>
        <w:tc>
          <w:tcPr>
            <w:tcW w:w="852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1,11,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2,12,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3,13,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4,14,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5,15,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6,16,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0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7, 17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8,18,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3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9,19,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6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10,20,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30</w:t>
            </w:r>
          </w:p>
        </w:tc>
      </w:tr>
    </w:tbl>
    <w:p w:rsidR="0035308A" w:rsidRDefault="003530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308A" w:rsidRP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b/>
          <w:sz w:val="28"/>
          <w:szCs w:val="28"/>
        </w:rPr>
      </w:pPr>
      <w:r w:rsidRPr="0035308A">
        <w:rPr>
          <w:rFonts w:ascii="Times New Roman" w:hAnsi="Times New Roman"/>
          <w:b/>
          <w:sz w:val="28"/>
          <w:szCs w:val="28"/>
        </w:rPr>
        <w:lastRenderedPageBreak/>
        <w:t>Варіант 2</w:t>
      </w:r>
    </w:p>
    <w:p w:rsidR="0035308A" w:rsidRDefault="0035308A" w:rsidP="0035308A">
      <w:pPr>
        <w:spacing w:after="0"/>
        <w:ind w:left="-567"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39350" cy="6371617"/>
            <wp:effectExtent l="19050" t="0" r="0" b="0"/>
            <wp:docPr id="10" name="Рисунок 10" descr="http://www.kreslennja.com.ua/images/urok/06-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reslennja.com.ua/images/urok/06-02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6" cy="63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P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i/>
          <w:sz w:val="28"/>
          <w:szCs w:val="28"/>
        </w:rPr>
      </w:pPr>
      <w:r w:rsidRPr="0035308A">
        <w:rPr>
          <w:rFonts w:ascii="Times New Roman" w:hAnsi="Times New Roman"/>
          <w:i/>
          <w:sz w:val="28"/>
          <w:szCs w:val="28"/>
        </w:rPr>
        <w:t>Рис.4 Вентиль</w:t>
      </w:r>
    </w:p>
    <w:p w:rsidR="0035308A" w:rsidRPr="0035308A" w:rsidRDefault="0035308A" w:rsidP="0035308A">
      <w:pPr>
        <w:spacing w:after="0"/>
        <w:ind w:left="-567" w:firstLine="708"/>
        <w:rPr>
          <w:rFonts w:ascii="Times New Roman" w:hAnsi="Times New Roman"/>
          <w:sz w:val="28"/>
          <w:szCs w:val="28"/>
        </w:rPr>
      </w:pPr>
    </w:p>
    <w:p w:rsidR="0035308A" w:rsidRPr="00BE4BE1" w:rsidRDefault="0035308A" w:rsidP="0035308A">
      <w:pPr>
        <w:spacing w:after="0"/>
        <w:ind w:right="-442"/>
        <w:rPr>
          <w:rFonts w:ascii="Times New Roman" w:hAnsi="Times New Roman"/>
          <w:b/>
          <w:sz w:val="28"/>
          <w:szCs w:val="28"/>
        </w:rPr>
      </w:pPr>
      <w:r w:rsidRPr="00BE4BE1">
        <w:rPr>
          <w:rFonts w:ascii="Times New Roman" w:hAnsi="Times New Roman"/>
          <w:b/>
          <w:sz w:val="28"/>
          <w:szCs w:val="28"/>
        </w:rPr>
        <w:t>Порядок виконання роботи:</w:t>
      </w:r>
    </w:p>
    <w:p w:rsidR="0035308A" w:rsidRPr="00953A4C" w:rsidRDefault="0035308A" w:rsidP="0035308A">
      <w:pPr>
        <w:pStyle w:val="11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Ознайомитися з теоретичними відомостями відносно читання складальних креслень </w:t>
      </w:r>
    </w:p>
    <w:p w:rsidR="0035308A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Виконати  практичне завдання за варіантами.</w:t>
      </w:r>
    </w:p>
    <w:p w:rsidR="0035308A" w:rsidRPr="00DA3345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Скласти звіт</w:t>
      </w:r>
    </w:p>
    <w:p w:rsidR="0035308A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ІV. Зробити виснов</w:t>
      </w:r>
      <w:r w:rsidRPr="00DA33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35308A" w:rsidRPr="00DA3345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Відповісти на контрольні питання</w:t>
      </w:r>
    </w:p>
    <w:p w:rsidR="0035308A" w:rsidRDefault="0035308A" w:rsidP="0035308A">
      <w:pPr>
        <w:spacing w:after="0"/>
        <w:ind w:right="-442"/>
        <w:rPr>
          <w:rFonts w:ascii="Times New Roman" w:hAnsi="Times New Roman"/>
          <w:i/>
          <w:sz w:val="28"/>
          <w:szCs w:val="28"/>
        </w:rPr>
      </w:pPr>
      <w:r w:rsidRPr="0073343E">
        <w:rPr>
          <w:rFonts w:ascii="Times New Roman" w:hAnsi="Times New Roman"/>
          <w:i/>
          <w:sz w:val="28"/>
          <w:szCs w:val="28"/>
        </w:rPr>
        <w:t>Контрольні питання:</w:t>
      </w:r>
    </w:p>
    <w:p w:rsidR="0035308A" w:rsidRP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 w:rsidRPr="0035308A">
        <w:rPr>
          <w:rFonts w:ascii="Times New Roman" w:hAnsi="Times New Roman"/>
          <w:sz w:val="28"/>
          <w:szCs w:val="28"/>
        </w:rPr>
        <w:t>Що називають складальним кресленням?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має містити складальне креслення виробу?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Які елементи допускається не показувати на складальному кресленні?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Чим характеризується габаритні розміри?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таке деталь?</w:t>
      </w:r>
    </w:p>
    <w:p w:rsidR="0035308A" w:rsidRP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складальна одиниця?</w:t>
      </w:r>
    </w:p>
    <w:p w:rsidR="002D6E60" w:rsidRPr="0035308A" w:rsidRDefault="002D6E60" w:rsidP="0035308A"/>
    <w:sectPr w:rsidR="002D6E60" w:rsidRPr="0035308A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390618"/>
    <w:rsid w:val="002D6E60"/>
    <w:rsid w:val="0035308A"/>
    <w:rsid w:val="00390618"/>
    <w:rsid w:val="00497E4F"/>
    <w:rsid w:val="00A94D30"/>
    <w:rsid w:val="00D1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4305</Words>
  <Characters>2455</Characters>
  <Application>Microsoft Office Word</Application>
  <DocSecurity>0</DocSecurity>
  <Lines>20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2020-03-17T07:42:00Z</dcterms:created>
  <dcterms:modified xsi:type="dcterms:W3CDTF">2020-03-18T12:49:00Z</dcterms:modified>
</cp:coreProperties>
</file>