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A609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E73D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 </w:t>
      </w:r>
      <w:r w:rsidR="006E73DA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1A14ED" w:rsidRDefault="00475055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14ED" w:rsidRP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ння та систематизація вивченого теми </w:t>
      </w:r>
    </w:p>
    <w:p w:rsidR="001A14ED" w:rsidRDefault="001A14ED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«Проза ІІ пол. ХХ ст.»</w:t>
      </w:r>
    </w:p>
    <w:p w:rsidR="00475055" w:rsidRDefault="00475055" w:rsidP="001A14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A14E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6E73DA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6E73DA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427104" w:rsidRDefault="00427104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4733C7" w:rsidRPr="004733C7" w:rsidRDefault="004733C7" w:rsidP="004733C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Дім на горі з однойменного твору В. Шевчука — це символ: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фортеці духовності;   Б сімейного щастя;       В недосяжної вершини;    Г основи світобудови.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  У стильовій манері О. Гончара визначальними є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В  символізму;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733C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Новела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О.Гончара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Камень”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належить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пригодницької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В)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тематики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пейзажної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лірики</w:t>
      </w:r>
      <w:proofErr w:type="spellEnd"/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4.У стильовій манері В. Шевчука значною мірою відчуваються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 В  символізму;         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5.Епіграф до твору Г. Тютюнника «Три зозулі з поклоном» має такі слова: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«Близьким  і рідним мешканцям села».                  Б  «З повагою до минулого».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«Любові всевишній присвячується».                      Г  «На  згадку про мого батька».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своєму листі Михайло (Г. Тютюнник «Три зозулі з поклоном») просить, звертаючись до дружини, щоб вона…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 Тимчасово 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забула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нього.          Б Пригостила трьох  зозуль  з його поклоном.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Відвідала Марфу.                               Г  Гідно виховала  їх сина.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Героями новели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ОКРІМ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оповідач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Тереза В) радист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Францішек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словацькі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вояки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Розповідь матері про кохання Марфи до Михайла в творі Гр. Тютюнника «Три зозулі з поклоном»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зав’язкою;            Б розвитком дії             В кульмінацією                Г 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язкою</w:t>
      </w:r>
      <w:proofErr w:type="spellEnd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Прочитайте уривок: </w:t>
      </w:r>
      <w:r w:rsidRPr="004733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Продовження цих слів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подяку за листи, що лишились без відповіді;      Б щирі вітання та добрі побажання;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привіт з далекого Сибіру;                                      Г три зозулі з поклоном;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Яке словосполучення було декілька разів закреслено й знову написано у творі «Три зозулі з поклоном»?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Моя Соня;                 Б Любов найвища;              В Милий сину;               Г Сибір несходиму.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12.Коли відбуваються події у творі «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камень</w:t>
      </w:r>
      <w:proofErr w:type="spellEnd"/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у першу світову війну;                                      Б наприкінці  Другої світової війни;           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 початку Другої світової війни;                      Г на початку ХХ століття</w:t>
      </w:r>
    </w:p>
    <w:sectPr w:rsidR="004733C7" w:rsidRPr="00473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AE7EF5"/>
    <w:multiLevelType w:val="hybridMultilevel"/>
    <w:tmpl w:val="757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23A"/>
    <w:multiLevelType w:val="hybridMultilevel"/>
    <w:tmpl w:val="D64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14ED"/>
    <w:rsid w:val="00254903"/>
    <w:rsid w:val="002A0398"/>
    <w:rsid w:val="002C0D97"/>
    <w:rsid w:val="00397B18"/>
    <w:rsid w:val="00427104"/>
    <w:rsid w:val="004733C7"/>
    <w:rsid w:val="00475055"/>
    <w:rsid w:val="005130BC"/>
    <w:rsid w:val="00585020"/>
    <w:rsid w:val="005870B9"/>
    <w:rsid w:val="005B4790"/>
    <w:rsid w:val="006A11B4"/>
    <w:rsid w:val="006E73DA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A6096D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2020-03-25T10:43:00Z</dcterms:modified>
</cp:coreProperties>
</file>