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897CC0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78771D">
        <w:rPr>
          <w:b/>
          <w:bCs/>
          <w:color w:val="FF0000"/>
          <w:sz w:val="28"/>
          <w:szCs w:val="28"/>
          <w:lang w:val="uk-UA"/>
        </w:rPr>
        <w:t>3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2827DF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37C0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Зміни в соціальній структурі населення.&#10;Повсякдення життя в 2 пол. 60 - 80 років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§1</w:t>
      </w:r>
      <w:r w:rsidR="0078771D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397273">
        <w:rPr>
          <w:b/>
          <w:bCs/>
          <w:sz w:val="28"/>
          <w:szCs w:val="28"/>
          <w:lang w:val="uk-UA"/>
        </w:rPr>
        <w:t>виконай контрольні</w:t>
      </w:r>
      <w:r>
        <w:rPr>
          <w:b/>
          <w:bCs/>
          <w:sz w:val="28"/>
          <w:szCs w:val="28"/>
          <w:lang w:val="uk-UA"/>
        </w:rPr>
        <w:t xml:space="preserve"> </w:t>
      </w:r>
      <w:r w:rsidR="00397273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077C1" w:rsidRDefault="00E37C08" w:rsidP="002077C1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  <w:r w:rsidRPr="00E37C08">
        <w:rPr>
          <w:b/>
          <w:bCs/>
          <w:color w:val="0000CC"/>
          <w:sz w:val="28"/>
          <w:szCs w:val="28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312pt;height:39.7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ВИКОНАЙ САМОСТІНО"/>
          </v:shape>
        </w:pict>
      </w:r>
    </w:p>
    <w:p w:rsidR="002077C1" w:rsidRDefault="002077C1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F9474A" w:rsidRPr="00F9474A" w:rsidRDefault="00F9474A" w:rsidP="00F9474A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F9474A">
        <w:rPr>
          <w:b/>
          <w:bCs/>
          <w:color w:val="FF0000"/>
          <w:sz w:val="28"/>
          <w:szCs w:val="28"/>
          <w:lang w:val="uk-UA"/>
        </w:rPr>
        <w:t xml:space="preserve">Завдання 1: </w:t>
      </w:r>
      <w:r w:rsidRPr="00F9474A">
        <w:rPr>
          <w:b/>
          <w:bCs/>
          <w:sz w:val="28"/>
          <w:szCs w:val="28"/>
          <w:lang w:val="uk-UA"/>
        </w:rPr>
        <w:t>Прочитай текст документу.</w:t>
      </w:r>
    </w:p>
    <w:p w:rsidR="001A4155" w:rsidRPr="00F9474A" w:rsidRDefault="00E37C08" w:rsidP="00F9474A">
      <w:pPr>
        <w:pStyle w:val="a3"/>
        <w:spacing w:before="0" w:beforeAutospacing="0" w:after="0" w:afterAutospacing="0"/>
        <w:rPr>
          <w:rStyle w:val="a6"/>
          <w:rFonts w:asciiTheme="minorHAnsi" w:hAnsiTheme="minorHAnsi"/>
          <w:sz w:val="28"/>
          <w:szCs w:val="28"/>
          <w:lang w:val="uk-UA"/>
        </w:rPr>
      </w:pPr>
      <w:r w:rsidRPr="00E37C08">
        <w:rPr>
          <w:rStyle w:val="a6"/>
          <w:rFonts w:asciiTheme="minorHAnsi" w:hAnsiTheme="minorHAnsi"/>
          <w:sz w:val="28"/>
          <w:szCs w:val="28"/>
          <w:lang w:val="uk-UA"/>
        </w:rPr>
      </w:r>
      <w:r>
        <w:rPr>
          <w:rStyle w:val="a6"/>
          <w:rFonts w:asciiTheme="minorHAnsi" w:hAnsiTheme="minorHAnsi"/>
          <w:sz w:val="28"/>
          <w:szCs w:val="28"/>
          <w:lang w:val="uk-U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width:541.05pt;height:157.3pt;mso-position-horizontal-relative:char;mso-position-vertical-relative:line" adj="2704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A4155" w:rsidRPr="00FE1CAD" w:rsidRDefault="001A4155" w:rsidP="001A4155">
                  <w:pPr>
                    <w:spacing w:after="0" w:line="192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E1CAD">
                    <w:rPr>
                      <w:sz w:val="28"/>
                      <w:szCs w:val="28"/>
                      <w:lang w:val="uk-UA"/>
                    </w:rPr>
                    <w:t>«Населення, грошові надходження якого виросли тільки протягом 1971 - 1975 рр. в 3,1 рази, вже не хотіло купувати вітчизняні товари ... Черги за престижними імпортними товарами тягнулися вже не годинник, а дні. "Золота доба" Брежнєва з її регулярною виплатою заробітної плати, пенсій, стипендій, щомісячними преміями, безкоштовним медичним обслуговуванням, освітою, дешевими товарами, і послугами і донині для великої частини українського суспільства є недосяжним ідеалом». (А. Рубльов)</w:t>
                  </w:r>
                </w:p>
              </w:txbxContent>
            </v:textbox>
            <w10:wrap type="none"/>
            <w10:anchorlock/>
          </v:shape>
        </w:pict>
      </w:r>
    </w:p>
    <w:p w:rsidR="001A4155" w:rsidRPr="00F9474A" w:rsidRDefault="001A4155" w:rsidP="00F9474A">
      <w:pPr>
        <w:pStyle w:val="a3"/>
        <w:spacing w:before="0" w:beforeAutospacing="0" w:after="0" w:afterAutospacing="0"/>
        <w:rPr>
          <w:rStyle w:val="a6"/>
          <w:rFonts w:asciiTheme="minorHAnsi" w:hAnsiTheme="minorHAnsi"/>
          <w:i w:val="0"/>
          <w:sz w:val="28"/>
          <w:szCs w:val="28"/>
          <w:lang w:val="uk-UA"/>
        </w:rPr>
      </w:pPr>
    </w:p>
    <w:p w:rsidR="001A4155" w:rsidRPr="00F9474A" w:rsidRDefault="001A4155" w:rsidP="00F9474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70C0"/>
          <w:sz w:val="28"/>
          <w:szCs w:val="28"/>
          <w:lang w:val="uk-UA"/>
        </w:rPr>
      </w:pPr>
      <w:r w:rsidRPr="00F9474A">
        <w:rPr>
          <w:rFonts w:asciiTheme="minorHAnsi" w:hAnsiTheme="minorHAnsi"/>
          <w:b/>
          <w:color w:val="0070C0"/>
          <w:sz w:val="28"/>
          <w:szCs w:val="28"/>
          <w:lang w:val="uk-UA"/>
        </w:rPr>
        <w:t>Які процеси описані в документі?</w:t>
      </w:r>
    </w:p>
    <w:p w:rsidR="001A4155" w:rsidRPr="00F9474A" w:rsidRDefault="001A4155" w:rsidP="00F9474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70C0"/>
          <w:sz w:val="28"/>
          <w:szCs w:val="28"/>
          <w:lang w:val="uk-UA"/>
        </w:rPr>
      </w:pPr>
      <w:r w:rsidRPr="00F9474A">
        <w:rPr>
          <w:rFonts w:asciiTheme="minorHAnsi" w:hAnsiTheme="minorHAnsi"/>
          <w:b/>
          <w:color w:val="0070C0"/>
          <w:sz w:val="28"/>
          <w:szCs w:val="28"/>
          <w:lang w:val="uk-UA"/>
        </w:rPr>
        <w:t>Як змінилися доходи населення та побут населення в період «застою»?</w:t>
      </w:r>
    </w:p>
    <w:p w:rsidR="001A4155" w:rsidRPr="00F9474A" w:rsidRDefault="001A4155" w:rsidP="00F9474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70C0"/>
          <w:sz w:val="28"/>
          <w:szCs w:val="28"/>
          <w:lang w:val="uk-UA"/>
        </w:rPr>
      </w:pPr>
      <w:r w:rsidRPr="00F9474A">
        <w:rPr>
          <w:rFonts w:asciiTheme="minorHAnsi" w:hAnsiTheme="minorHAnsi"/>
          <w:b/>
          <w:color w:val="0070C0"/>
          <w:sz w:val="28"/>
          <w:szCs w:val="28"/>
          <w:lang w:val="uk-UA"/>
        </w:rPr>
        <w:t>Про що свідчить виникнення в магазинах черг за імпортними товарами?</w:t>
      </w:r>
    </w:p>
    <w:p w:rsidR="001A4155" w:rsidRPr="00F9474A" w:rsidRDefault="001A4155" w:rsidP="00F9474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70C0"/>
          <w:sz w:val="28"/>
          <w:szCs w:val="28"/>
          <w:lang w:val="uk-UA"/>
        </w:rPr>
      </w:pPr>
      <w:r w:rsidRPr="00F9474A">
        <w:rPr>
          <w:rFonts w:asciiTheme="minorHAnsi" w:hAnsiTheme="minorHAnsi"/>
          <w:b/>
          <w:color w:val="0070C0"/>
          <w:sz w:val="28"/>
          <w:szCs w:val="28"/>
          <w:lang w:val="uk-UA"/>
        </w:rPr>
        <w:t>Чому А. Рубльов вважає брежнєвські часи «золотою добою»? Чи можна із цим погодитись?</w:t>
      </w:r>
    </w:p>
    <w:p w:rsidR="001A4155" w:rsidRPr="00F9474A" w:rsidRDefault="001A4155" w:rsidP="00F9474A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FF0000"/>
          <w:sz w:val="28"/>
          <w:szCs w:val="28"/>
          <w:lang w:val="uk-UA"/>
        </w:rPr>
      </w:pPr>
    </w:p>
    <w:p w:rsidR="00F9474A" w:rsidRPr="00F9474A" w:rsidRDefault="00F9474A" w:rsidP="00F9474A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F9474A">
        <w:rPr>
          <w:b/>
          <w:bCs/>
          <w:color w:val="FF0000"/>
          <w:sz w:val="28"/>
          <w:szCs w:val="28"/>
          <w:lang w:val="uk-UA"/>
        </w:rPr>
        <w:t xml:space="preserve">Завдання 2: </w:t>
      </w:r>
      <w:r w:rsidRPr="00F9474A">
        <w:rPr>
          <w:b/>
          <w:bCs/>
          <w:sz w:val="28"/>
          <w:szCs w:val="28"/>
          <w:lang w:val="uk-UA"/>
        </w:rPr>
        <w:t>Прочитай текст документу.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1A4155" w:rsidRPr="00F9474A" w:rsidTr="006C5D78">
        <w:trPr>
          <w:trHeight w:val="80"/>
        </w:trPr>
        <w:tc>
          <w:tcPr>
            <w:tcW w:w="10988" w:type="dxa"/>
          </w:tcPr>
          <w:p w:rsidR="001A4155" w:rsidRPr="00F9474A" w:rsidRDefault="00E37C08" w:rsidP="00F9474A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  <w:lang w:val="uk-UA"/>
              </w:rPr>
            </w:pPr>
            <w:r w:rsidRPr="00E37C08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  <w:lang w:val="uk-UA"/>
              </w:rPr>
            </w: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  <w:lang w:val="uk-UA"/>
              </w:rPr>
              <w:pict>
                <v:shape id="_x0000_s1028" type="#_x0000_t98" style="width:526.25pt;height:302.75pt;mso-position-horizontal-relative:char;mso-position-vertical-relative:line" adj="602" fillcolor="white [3201]" strokecolor="#c2d69b [1942]" strokeweight="2.25pt">
                  <v:fill color2="#d6e3bc [1302]" focusposition="1" focussize="" focus="100%" type="gradient"/>
                  <v:shadow on="t" type="perspective" color="#4e6128 [1606]" opacity=".5" offset="1pt" offset2="-3pt"/>
                  <v:textbox>
                    <w:txbxContent>
                      <w:p w:rsidR="001A4155" w:rsidRDefault="001A4155" w:rsidP="001A4155">
                        <w:pPr>
                          <w:pStyle w:val="a3"/>
                          <w:spacing w:before="0" w:beforeAutospacing="0" w:after="0" w:afterAutospacing="0" w:line="192" w:lineRule="auto"/>
                          <w:jc w:val="both"/>
                          <w:rPr>
                            <w:rFonts w:asciiTheme="minorHAnsi" w:hAnsiTheme="minorHAnsi"/>
                            <w:lang w:val="uk-UA"/>
                          </w:rPr>
                        </w:pPr>
                        <w:r>
                          <w:rPr>
                            <w:rFonts w:asciiTheme="minorHAnsi" w:hAnsiTheme="minorHAnsi"/>
                            <w:lang w:val="uk-UA"/>
                          </w:rPr>
                          <w:t>«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Отримуючи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заробітну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плату, яка в 2–3 рази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перевищувала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заробітну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плату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робітників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та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колгоспників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представники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номенклатури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могли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придбати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на них у 5–10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разів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більше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товарів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. За умов тотального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дефіциту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номенклатура мала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можливість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за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дешевими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державними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цінами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купувати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необхідні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товари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тоді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як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основна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масса людей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або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взагалі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не мала доступу до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якісних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товарів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або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за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неймовірними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цінами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вимушена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була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купувати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на базарах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чи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у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спекулянтів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 xml:space="preserve"> </w:t>
                        </w:r>
                        <w:r w:rsidRPr="00676C0D">
                          <w:rPr>
                            <w:rFonts w:asciiTheme="minorHAnsi" w:hAnsiTheme="minorHAnsi"/>
                          </w:rPr>
                          <w:t xml:space="preserve">У 70–80-х роках стала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поширеною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практика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закупі</w:t>
                        </w:r>
                        <w:proofErr w:type="gramStart"/>
                        <w:r w:rsidRPr="00676C0D">
                          <w:rPr>
                            <w:rFonts w:asciiTheme="minorHAnsi" w:hAnsiTheme="minorHAnsi"/>
                          </w:rPr>
                          <w:t>вл</w:t>
                        </w:r>
                        <w:proofErr w:type="gramEnd"/>
                        <w:r w:rsidRPr="00676C0D">
                          <w:rPr>
                            <w:rFonts w:asciiTheme="minorHAnsi" w:hAnsiTheme="minorHAnsi"/>
                          </w:rPr>
                          <w:t>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великих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партій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високоякісних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промислових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продовольчих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товарів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призначених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виключно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для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вищого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керівництва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1A4155" w:rsidRPr="0085594B" w:rsidRDefault="001A4155" w:rsidP="001A4155">
                        <w:pPr>
                          <w:pStyle w:val="a3"/>
                          <w:spacing w:before="0" w:beforeAutospacing="0" w:after="0" w:afterAutospacing="0" w:line="192" w:lineRule="auto"/>
                          <w:jc w:val="both"/>
                          <w:rPr>
                            <w:rFonts w:asciiTheme="minorHAnsi" w:hAnsiTheme="minorHAnsi"/>
                            <w:lang w:val="uk-UA"/>
                          </w:rPr>
                        </w:pPr>
                        <w:r w:rsidRPr="008E062C">
                          <w:rPr>
                            <w:rFonts w:asciiTheme="minorHAnsi" w:hAnsiTheme="minorHAnsi"/>
                            <w:lang w:val="uk-UA"/>
                          </w:rPr>
                          <w:t xml:space="preserve">«Вищі інстанції» мали закриті кращі санаторії, поліклініки та лікарні, що передбачували у віданні четвертого управління Міністерства охорони здоров’я, будинки відпочинку, пансіонати, а також мисливські господарства. </w:t>
                        </w:r>
                        <w:r w:rsidRPr="0085594B">
                          <w:rPr>
                            <w:rFonts w:asciiTheme="minorHAnsi" w:hAnsiTheme="minorHAnsi"/>
                            <w:lang w:val="uk-UA"/>
                          </w:rPr>
                          <w:t>Для чиновників партійно-радянського апарату зводилося поліпшене житло.</w:t>
                        </w:r>
                      </w:p>
                      <w:p w:rsidR="001A4155" w:rsidRPr="00676C0D" w:rsidRDefault="001A4155" w:rsidP="001A4155">
                        <w:pPr>
                          <w:pStyle w:val="a3"/>
                          <w:spacing w:before="0" w:beforeAutospacing="0" w:after="0" w:afterAutospacing="0" w:line="192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85594B">
                          <w:rPr>
                            <w:rFonts w:asciiTheme="minorHAnsi" w:hAnsiTheme="minorHAnsi"/>
                            <w:lang w:val="uk-UA"/>
                          </w:rPr>
                          <w:t xml:space="preserve">Вищі урядові і партійні службовці мали постійно закріплені за ними цілорічні сімейні дачі.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Квартири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найвищих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керівників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обслуговували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штатні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76C0D">
                          <w:rPr>
                            <w:rFonts w:asciiTheme="minorHAnsi" w:hAnsiTheme="minorHAnsi"/>
                          </w:rPr>
                          <w:t>покоївки</w:t>
                        </w:r>
                        <w:proofErr w:type="spellEnd"/>
                        <w:proofErr w:type="gram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що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утримувалися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за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державний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кошт.</w:t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Хатні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робітниці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676C0D">
                          <w:rPr>
                            <w:rFonts w:asciiTheme="minorHAnsi" w:hAnsiTheme="minorHAnsi"/>
                          </w:rPr>
                          <w:t>покоївки</w:t>
                        </w:r>
                        <w:proofErr w:type="spellEnd"/>
                        <w:proofErr w:type="gramEnd"/>
                        <w:r w:rsidRPr="00676C0D">
                          <w:rPr>
                            <w:rFonts w:asciiTheme="minorHAnsi" w:hAnsiTheme="minorHAnsi"/>
                          </w:rPr>
                          <w:t xml:space="preserve"> та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інша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домашня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челядь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навіть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булла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об’єднана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у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спеціальну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профспілкову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організацію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їхня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служба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зараховувалася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до трудового стажу.</w:t>
                        </w:r>
                      </w:p>
                      <w:p w:rsidR="001A4155" w:rsidRPr="00676C0D" w:rsidRDefault="001A4155" w:rsidP="001A4155">
                        <w:pPr>
                          <w:pStyle w:val="a3"/>
                          <w:spacing w:before="0" w:beforeAutospacing="0" w:after="0" w:afterAutospacing="0" w:line="192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Діти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партійно-державної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еліти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відвідували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найкращі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найсучасніші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дитячі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садки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школи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676C0D">
                          <w:rPr>
                            <w:rFonts w:asciiTheme="minorHAnsi" w:hAnsiTheme="minorHAnsi"/>
                          </w:rPr>
                          <w:t>п</w:t>
                        </w:r>
                        <w:proofErr w:type="gramEnd"/>
                        <w:r w:rsidRPr="00676C0D">
                          <w:rPr>
                            <w:rFonts w:asciiTheme="minorHAnsi" w:hAnsiTheme="minorHAnsi"/>
                          </w:rPr>
                          <w:t>ісля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закінчення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яких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вони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зазвичай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вступали до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престижних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вишів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1A4155" w:rsidRPr="00F9474A" w:rsidRDefault="001A4155" w:rsidP="00F9474A">
                        <w:pPr>
                          <w:pStyle w:val="a3"/>
                          <w:spacing w:before="0" w:beforeAutospacing="0" w:after="0" w:afterAutospacing="0" w:line="192" w:lineRule="auto"/>
                          <w:jc w:val="both"/>
                          <w:rPr>
                            <w:rFonts w:asciiTheme="minorHAnsi" w:hAnsiTheme="minorHAnsi"/>
                            <w:lang w:val="uk-UA"/>
                          </w:rPr>
                        </w:pP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Керівництво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Комуністичної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партії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держави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котре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постійно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твердило про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свої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наміри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побудувати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справедливе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безкласове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суспільство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насправді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створило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з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вигодою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для себе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суспільство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витонченої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lang w:val="uk-U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76C0D">
                          <w:rPr>
                            <w:rFonts w:asciiTheme="minorHAnsi" w:hAnsiTheme="minorHAnsi"/>
                          </w:rPr>
                          <w:t>соц</w:t>
                        </w:r>
                        <w:proofErr w:type="gramEnd"/>
                        <w:r w:rsidRPr="00676C0D">
                          <w:rPr>
                            <w:rFonts w:asciiTheme="minorHAnsi" w:hAnsiTheme="minorHAnsi"/>
                          </w:rPr>
                          <w:t>іальної</w:t>
                        </w:r>
                        <w:proofErr w:type="spellEnd"/>
                        <w:r w:rsidRPr="00676C0D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676C0D">
                          <w:rPr>
                            <w:rFonts w:asciiTheme="minorHAnsi" w:hAnsiTheme="minorHAnsi"/>
                          </w:rPr>
                          <w:t>нерівності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lang w:val="uk-UA"/>
                          </w:rPr>
                          <w:t>»</w:t>
                        </w:r>
                        <w:r w:rsidRPr="00676C0D">
                          <w:rPr>
                            <w:rFonts w:asciiTheme="minorHAnsi" w:hAnsiTheme="minorHAnsi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lang w:val="uk-UA"/>
                          </w:rPr>
                          <w:tab/>
                          <w:t xml:space="preserve">     (В.Щербицький)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A4155" w:rsidRPr="00F9474A" w:rsidRDefault="001A4155" w:rsidP="00F9474A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  <w:lang w:val="uk-UA"/>
              </w:rPr>
            </w:pPr>
          </w:p>
        </w:tc>
      </w:tr>
      <w:tr w:rsidR="001A4155" w:rsidRPr="00F9474A" w:rsidTr="006C5D78">
        <w:trPr>
          <w:trHeight w:val="80"/>
        </w:trPr>
        <w:tc>
          <w:tcPr>
            <w:tcW w:w="10988" w:type="dxa"/>
          </w:tcPr>
          <w:p w:rsidR="001A4155" w:rsidRPr="00F9474A" w:rsidRDefault="001A4155" w:rsidP="00F9474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</w:pP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Яке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 xml:space="preserve"> 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становище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 xml:space="preserve">, 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за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>св</w:t>
            </w:r>
            <w:proofErr w:type="spellEnd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і</w:t>
            </w:r>
            <w:proofErr w:type="spellStart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>д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ченням</w:t>
            </w:r>
            <w:proofErr w:type="spellEnd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 xml:space="preserve"> автор</w:t>
            </w:r>
            <w:proofErr w:type="spellStart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ів</w:t>
            </w:r>
            <w:proofErr w:type="spellEnd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 xml:space="preserve"> документ</w:t>
            </w:r>
            <w:proofErr w:type="spellStart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ів</w:t>
            </w:r>
            <w:proofErr w:type="spellEnd"/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</w:rPr>
              <w:t>,</w:t>
            </w: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 xml:space="preserve"> посідали партійні працівники в радянському суспільстві?</w:t>
            </w:r>
          </w:p>
          <w:p w:rsidR="001A4155" w:rsidRPr="00F9474A" w:rsidRDefault="001A4155" w:rsidP="00F9474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</w:pPr>
            <w:r w:rsidRP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Чому представникам номенклатури вдалось здобути для себе таке становище</w:t>
            </w:r>
            <w:r w:rsidR="00F9474A">
              <w:rPr>
                <w:rFonts w:eastAsia="Arial Unicode MS" w:cs="Arial Unicode MS"/>
                <w:b/>
                <w:color w:val="0070C0"/>
                <w:sz w:val="28"/>
                <w:szCs w:val="28"/>
                <w:lang w:val="uk-UA"/>
              </w:rPr>
              <w:t>?</w:t>
            </w:r>
          </w:p>
        </w:tc>
      </w:tr>
    </w:tbl>
    <w:p w:rsidR="001A4155" w:rsidRDefault="001A4155" w:rsidP="001A4155">
      <w:pPr>
        <w:pStyle w:val="a3"/>
        <w:spacing w:before="0" w:beforeAutospacing="0" w:after="0" w:afterAutospacing="0" w:line="192" w:lineRule="auto"/>
        <w:jc w:val="both"/>
        <w:rPr>
          <w:rFonts w:asciiTheme="minorHAnsi" w:hAnsiTheme="minorHAnsi"/>
          <w:b/>
          <w:color w:val="0070C0"/>
          <w:sz w:val="28"/>
          <w:szCs w:val="28"/>
          <w:lang w:val="uk-UA"/>
        </w:rPr>
      </w:pPr>
    </w:p>
    <w:p w:rsidR="001A4155" w:rsidRDefault="001A4155" w:rsidP="001A4155">
      <w:pPr>
        <w:pStyle w:val="a3"/>
        <w:spacing w:before="0" w:beforeAutospacing="0" w:after="0" w:afterAutospacing="0" w:line="192" w:lineRule="auto"/>
        <w:jc w:val="both"/>
        <w:rPr>
          <w:rFonts w:asciiTheme="minorHAnsi" w:hAnsiTheme="minorHAnsi"/>
          <w:b/>
          <w:color w:val="0070C0"/>
          <w:sz w:val="28"/>
          <w:szCs w:val="28"/>
          <w:lang w:val="uk-UA"/>
        </w:rPr>
      </w:pPr>
    </w:p>
    <w:p w:rsidR="00FE1CAD" w:rsidRDefault="00E37C08" w:rsidP="00F9474A">
      <w:pPr>
        <w:pStyle w:val="a4"/>
        <w:spacing w:after="0" w:line="240" w:lineRule="auto"/>
        <w:jc w:val="center"/>
        <w:rPr>
          <w:lang w:val="uk-UA"/>
        </w:rPr>
      </w:pPr>
      <w:r w:rsidRPr="00E37C08">
        <w:rPr>
          <w:lang w:val="uk-UA"/>
        </w:rPr>
        <w:lastRenderedPageBreak/>
        <w:pict>
          <v:shape id="_x0000_i1030" type="#_x0000_t172" style="width:300pt;height:36.7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Історичний диктант&quot;"/>
          </v:shape>
        </w:pict>
      </w:r>
    </w:p>
    <w:p w:rsidR="00F9474A" w:rsidRPr="00765BAD" w:rsidRDefault="00F9474A" w:rsidP="00F9474A">
      <w:pPr>
        <w:pStyle w:val="a4"/>
        <w:spacing w:after="0" w:line="240" w:lineRule="auto"/>
        <w:ind w:left="0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FE1CAD" w:rsidRPr="00FE1CAD" w:rsidRDefault="00E37C08" w:rsidP="00F9474A">
      <w:pPr>
        <w:pStyle w:val="a4"/>
        <w:spacing w:after="0" w:line="240" w:lineRule="auto"/>
        <w:ind w:left="0"/>
        <w:rPr>
          <w:sz w:val="16"/>
          <w:szCs w:val="16"/>
          <w:lang w:val="uk-UA"/>
        </w:rPr>
      </w:pPr>
      <w:r w:rsidRPr="00E37C08">
        <w:rPr>
          <w:lang w:val="uk-UA"/>
        </w:rPr>
      </w:r>
      <w:r w:rsidRPr="00E37C08">
        <w:rPr>
          <w:lang w:val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width:552pt;height:257.9pt;mso-position-horizontal-relative:char;mso-position-vertical-relative:line" adj="20543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65BAD" w:rsidRPr="00E102B5" w:rsidRDefault="00765BAD" w:rsidP="00765BAD">
                  <w:pPr>
                    <w:numPr>
                      <w:ilvl w:val="1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</w:pPr>
                  <w:r w:rsidRPr="00E102B5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 xml:space="preserve">Зростання ролі міст в розвитку суспільства - 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…</w:t>
                  </w:r>
                </w:p>
                <w:p w:rsidR="00765BAD" w:rsidRPr="00E102B5" w:rsidRDefault="00765BAD" w:rsidP="00765BAD">
                  <w:pPr>
                    <w:numPr>
                      <w:ilvl w:val="1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</w:pPr>
                  <w:r w:rsidRPr="00E102B5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 xml:space="preserve">Рівень споживання населенням матеріальних та духовних благ - 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….</w:t>
                  </w:r>
                </w:p>
                <w:p w:rsidR="00765BAD" w:rsidRPr="00E102B5" w:rsidRDefault="00765BAD" w:rsidP="00765BAD">
                  <w:pPr>
                    <w:numPr>
                      <w:ilvl w:val="1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</w:pPr>
                  <w:r w:rsidRPr="00E102B5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Вимирання, чисельне переважання показників смертності на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 xml:space="preserve">д показниками народжуваності - </w:t>
                  </w:r>
                </w:p>
                <w:p w:rsidR="00765BAD" w:rsidRPr="00E102B5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E102B5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 xml:space="preserve">Панівний клас радянського суспільства, партійно – державне керівництво - 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….</w:t>
                  </w:r>
                </w:p>
                <w:p w:rsidR="00765BAD" w:rsidRPr="00E102B5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Theme="majorHAnsi" w:hAnsiTheme="majorHAnsi"/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E102B5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 xml:space="preserve">Зміни темпів росту чисельності мешканців міс та сіл - 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….</w:t>
                  </w:r>
                </w:p>
                <w:p w:rsidR="00765BAD" w:rsidRPr="007D254B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7D254B"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  <w:t>«Довгобуд» - це …</w:t>
                  </w:r>
                </w:p>
                <w:p w:rsidR="00765BAD" w:rsidRPr="007D254B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7D254B"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  <w:t>«Політика гігантоманії» в Україні полягала у …</w:t>
                  </w:r>
                </w:p>
                <w:p w:rsidR="00765BAD" w:rsidRPr="004C2834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E07A07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Ситуація недостатності потрібних товарів – це…</w:t>
                  </w:r>
                </w:p>
                <w:p w:rsidR="00765BAD" w:rsidRPr="008D259B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8D259B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Зростання числа непрацездатних на одну тис. чол., що працюють, за рахунок людей похилого віку це…</w:t>
                  </w:r>
                </w:p>
                <w:p w:rsidR="00765BAD" w:rsidRPr="008D259B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8D259B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Негативний наслідок процесу урбанізації - …</w:t>
                  </w:r>
                </w:p>
                <w:p w:rsidR="00765BAD" w:rsidRPr="008D259B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8D259B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Людина, яка крала із власного виробництва - …</w:t>
                  </w:r>
                </w:p>
                <w:p w:rsidR="00765BAD" w:rsidRPr="008D259B" w:rsidRDefault="00765BAD" w:rsidP="00765BAD">
                  <w:pPr>
                    <w:numPr>
                      <w:ilvl w:val="1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bCs/>
                      <w:color w:val="0070C0"/>
                      <w:sz w:val="24"/>
                      <w:szCs w:val="24"/>
                      <w:lang w:val="uk-UA"/>
                    </w:rPr>
                  </w:pPr>
                  <w:r w:rsidRPr="008D259B">
                    <w:rPr>
                      <w:b/>
                      <w:color w:val="0070C0"/>
                      <w:sz w:val="24"/>
                      <w:szCs w:val="24"/>
                      <w:lang w:val="uk-UA"/>
                    </w:rPr>
                    <w:t>Рух населення, з метою зміни місця проживання, в масштабах країни це…</w:t>
                  </w:r>
                </w:p>
                <w:p w:rsidR="00765BAD" w:rsidRDefault="00765BAD" w:rsidP="00765BAD">
                  <w:pPr>
                    <w:tabs>
                      <w:tab w:val="left" w:pos="0"/>
                    </w:tabs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765BAD" w:rsidRPr="00E102B5" w:rsidRDefault="00765BAD" w:rsidP="00765BAD">
                  <w:pPr>
                    <w:tabs>
                      <w:tab w:val="left" w:pos="0"/>
                    </w:tabs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E102B5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Кожна відповідь 0,25 бали.</w:t>
                  </w:r>
                </w:p>
                <w:p w:rsidR="00FE1CAD" w:rsidRPr="00765BAD" w:rsidRDefault="00765BAD" w:rsidP="00765BAD">
                  <w:pPr>
                    <w:pStyle w:val="a4"/>
                    <w:tabs>
                      <w:tab w:val="left" w:pos="0"/>
                    </w:tabs>
                    <w:spacing w:after="0" w:line="192" w:lineRule="auto"/>
                    <w:ind w:left="0"/>
                    <w:jc w:val="center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ВСЬОГО – 3 бали.</w:t>
                  </w:r>
                </w:p>
              </w:txbxContent>
            </v:textbox>
            <w10:wrap type="none"/>
            <w10:anchorlock/>
          </v:shape>
        </w:pict>
      </w:r>
    </w:p>
    <w:p w:rsidR="00765BAD" w:rsidRDefault="00765BAD" w:rsidP="001A4155">
      <w:pPr>
        <w:pStyle w:val="a4"/>
        <w:spacing w:after="0"/>
        <w:jc w:val="right"/>
        <w:rPr>
          <w:b/>
          <w:bCs/>
          <w:color w:val="0000CC"/>
          <w:sz w:val="24"/>
          <w:szCs w:val="24"/>
          <w:lang w:val="uk-UA"/>
        </w:rPr>
      </w:pPr>
    </w:p>
    <w:p w:rsidR="00765BAD" w:rsidRDefault="00765BAD" w:rsidP="001A41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</w:p>
    <w:p w:rsidR="001A4155" w:rsidRPr="00190333" w:rsidRDefault="001A4155" w:rsidP="001A41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190333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ЗАПОВНІТЬ СХЕМУ:</w:t>
      </w:r>
    </w:p>
    <w:p w:rsidR="00765BAD" w:rsidRDefault="00765BAD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  <w:lang w:val="uk-UA"/>
        </w:rPr>
      </w:pPr>
    </w:p>
    <w:p w:rsidR="00765BAD" w:rsidRDefault="00765BAD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  <w:lang w:val="uk-UA"/>
        </w:rPr>
      </w:pPr>
    </w:p>
    <w:p w:rsidR="001A4155" w:rsidRDefault="001A4155" w:rsidP="001A41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  <w:lang w:val="uk-UA"/>
        </w:rPr>
      </w:pPr>
      <w:r w:rsidRPr="008178EE">
        <w:rPr>
          <w:rFonts w:asciiTheme="majorHAnsi" w:eastAsia="Arial Unicode MS" w:hAnsiTheme="majorHAnsi" w:cs="Arial Unicode MS"/>
          <w:b/>
          <w:noProof/>
          <w:color w:val="996600"/>
          <w:sz w:val="28"/>
          <w:szCs w:val="28"/>
          <w:lang w:eastAsia="ru-RU"/>
        </w:rPr>
        <w:drawing>
          <wp:inline distT="0" distB="0" distL="0" distR="0">
            <wp:extent cx="3314700" cy="187200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Theme="majorHAnsi" w:eastAsia="Arial Unicode MS" w:hAnsiTheme="majorHAnsi" w:cs="Arial Unicode MS"/>
          <w:b/>
          <w:color w:val="0070C0"/>
          <w:sz w:val="28"/>
          <w:szCs w:val="28"/>
          <w:lang w:val="uk-UA"/>
        </w:rPr>
        <w:t xml:space="preserve">     </w:t>
      </w:r>
      <w:r w:rsidRPr="00F21947">
        <w:rPr>
          <w:rFonts w:asciiTheme="majorHAnsi" w:eastAsia="Arial Unicode MS" w:hAnsiTheme="majorHAnsi" w:cs="Arial Unicode MS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314700" cy="1872000"/>
            <wp:effectExtent l="0" t="19050" r="0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65BAD" w:rsidRDefault="00765BAD" w:rsidP="001A4155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</w:p>
    <w:p w:rsidR="00765BAD" w:rsidRDefault="00765BAD" w:rsidP="001A4155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</w:p>
    <w:p w:rsidR="001A4155" w:rsidRPr="00F97C3B" w:rsidRDefault="001A4155" w:rsidP="001A4155">
      <w:pPr>
        <w:spacing w:after="0" w:line="240" w:lineRule="auto"/>
        <w:jc w:val="center"/>
        <w:rPr>
          <w:b/>
          <w:bCs/>
          <w:color w:val="0000CC"/>
          <w:sz w:val="24"/>
          <w:szCs w:val="24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За </w:t>
      </w:r>
      <w:r w:rsidRPr="004B1343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в</w:t>
      </w: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иконання завдання отримай </w:t>
      </w:r>
      <w:r w:rsidR="00765BAD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2</w:t>
      </w: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 бали.</w:t>
      </w:r>
    </w:p>
    <w:p w:rsidR="001A4155" w:rsidRDefault="001A4155" w:rsidP="001A41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70C0"/>
          <w:sz w:val="28"/>
          <w:szCs w:val="28"/>
          <w:lang w:val="uk-UA"/>
        </w:rPr>
      </w:pPr>
    </w:p>
    <w:p w:rsidR="00765BAD" w:rsidRDefault="00765BAD" w:rsidP="001A41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70C0"/>
          <w:sz w:val="28"/>
          <w:szCs w:val="28"/>
          <w:lang w:val="uk-UA"/>
        </w:rPr>
      </w:pPr>
    </w:p>
    <w:p w:rsidR="001A4155" w:rsidRPr="00190333" w:rsidRDefault="001A4155" w:rsidP="001A41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190333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ЗАПОВНІТЬ ТАБЛИЦЮ:</w:t>
      </w:r>
    </w:p>
    <w:tbl>
      <w:tblPr>
        <w:tblStyle w:val="a5"/>
        <w:tblW w:w="0" w:type="auto"/>
        <w:tblInd w:w="10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5386"/>
        <w:gridCol w:w="5387"/>
      </w:tblGrid>
      <w:tr w:rsidR="001A4155" w:rsidRPr="004E30BC" w:rsidTr="006C5D78">
        <w:trPr>
          <w:trHeight w:val="359"/>
        </w:trPr>
        <w:tc>
          <w:tcPr>
            <w:tcW w:w="10773" w:type="dxa"/>
            <w:gridSpan w:val="2"/>
          </w:tcPr>
          <w:p w:rsidR="001A4155" w:rsidRPr="004E30BC" w:rsidRDefault="001A4155" w:rsidP="006C5D78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uk-UA"/>
              </w:rPr>
            </w:pPr>
            <w:r w:rsidRPr="004E30BC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uk-UA"/>
              </w:rPr>
              <w:t>РОЗВИТОК СОЦІАЛЬНОЇ СФЕРИ ПЕРІОДУ «ЗАСТОЮ»</w:t>
            </w:r>
          </w:p>
        </w:tc>
      </w:tr>
      <w:tr w:rsidR="001A4155" w:rsidRPr="004E30BC" w:rsidTr="006C5D78">
        <w:trPr>
          <w:trHeight w:val="395"/>
        </w:trPr>
        <w:tc>
          <w:tcPr>
            <w:tcW w:w="5386" w:type="dxa"/>
          </w:tcPr>
          <w:p w:rsidR="001A4155" w:rsidRPr="004E30BC" w:rsidRDefault="001A4155" w:rsidP="006C5D78">
            <w:pPr>
              <w:jc w:val="center"/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</w:pPr>
            <w:r w:rsidRPr="004E30BC"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  <w:t>Позитивні тенденції</w:t>
            </w:r>
          </w:p>
        </w:tc>
        <w:tc>
          <w:tcPr>
            <w:tcW w:w="5387" w:type="dxa"/>
          </w:tcPr>
          <w:p w:rsidR="001A4155" w:rsidRPr="004E30BC" w:rsidRDefault="001A4155" w:rsidP="006C5D78">
            <w:pPr>
              <w:jc w:val="center"/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</w:pPr>
            <w:r w:rsidRPr="004E30BC"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  <w:t>Негативні тенденції</w:t>
            </w:r>
          </w:p>
        </w:tc>
      </w:tr>
      <w:tr w:rsidR="001A4155" w:rsidRPr="004E30BC" w:rsidTr="006C5D78">
        <w:trPr>
          <w:trHeight w:val="557"/>
        </w:trPr>
        <w:tc>
          <w:tcPr>
            <w:tcW w:w="5386" w:type="dxa"/>
          </w:tcPr>
          <w:p w:rsidR="001A4155" w:rsidRPr="004E30BC" w:rsidRDefault="001A4155" w:rsidP="006C5D78">
            <w:pPr>
              <w:jc w:val="center"/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1A4155" w:rsidRPr="004E30BC" w:rsidRDefault="001A4155" w:rsidP="006C5D78">
            <w:pPr>
              <w:jc w:val="center"/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</w:pPr>
          </w:p>
        </w:tc>
      </w:tr>
      <w:tr w:rsidR="001A4155" w:rsidRPr="004E30BC" w:rsidTr="006C5D78">
        <w:trPr>
          <w:trHeight w:val="367"/>
        </w:trPr>
        <w:tc>
          <w:tcPr>
            <w:tcW w:w="10773" w:type="dxa"/>
            <w:gridSpan w:val="2"/>
          </w:tcPr>
          <w:p w:rsidR="001A4155" w:rsidRPr="004E30BC" w:rsidRDefault="001A4155" w:rsidP="006C5D78">
            <w:pPr>
              <w:jc w:val="both"/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</w:pPr>
            <w:r w:rsidRPr="004E30BC"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  <w:lang w:val="uk-UA"/>
              </w:rPr>
              <w:t>ВИСНОВКИ:</w:t>
            </w:r>
          </w:p>
        </w:tc>
      </w:tr>
    </w:tbl>
    <w:p w:rsidR="00765BAD" w:rsidRDefault="00765BAD" w:rsidP="001A4155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</w:p>
    <w:p w:rsidR="001A4155" w:rsidRPr="00F97C3B" w:rsidRDefault="001A4155" w:rsidP="001A4155">
      <w:pPr>
        <w:spacing w:after="0" w:line="240" w:lineRule="auto"/>
        <w:jc w:val="center"/>
        <w:rPr>
          <w:b/>
          <w:bCs/>
          <w:color w:val="0000CC"/>
          <w:sz w:val="24"/>
          <w:szCs w:val="24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За </w:t>
      </w:r>
      <w:r w:rsidRPr="004B1343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в</w:t>
      </w: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иконання завдання отримай </w:t>
      </w:r>
      <w:r w:rsidR="00765BAD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2</w:t>
      </w: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 бали.</w:t>
      </w:r>
    </w:p>
    <w:sectPr w:rsidR="001A4155" w:rsidRPr="00F97C3B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196CB6"/>
    <w:rsid w:val="001A4155"/>
    <w:rsid w:val="002077C1"/>
    <w:rsid w:val="00266BAA"/>
    <w:rsid w:val="002827DF"/>
    <w:rsid w:val="00397273"/>
    <w:rsid w:val="00561E36"/>
    <w:rsid w:val="005E2961"/>
    <w:rsid w:val="005E52BF"/>
    <w:rsid w:val="00736C7B"/>
    <w:rsid w:val="00765BAD"/>
    <w:rsid w:val="00781297"/>
    <w:rsid w:val="0078771D"/>
    <w:rsid w:val="0082797E"/>
    <w:rsid w:val="00897CC0"/>
    <w:rsid w:val="009252CD"/>
    <w:rsid w:val="00A71BAD"/>
    <w:rsid w:val="00A72FA2"/>
    <w:rsid w:val="00AF5C01"/>
    <w:rsid w:val="00D034EB"/>
    <w:rsid w:val="00D3751E"/>
    <w:rsid w:val="00D93E45"/>
    <w:rsid w:val="00DA5D5E"/>
    <w:rsid w:val="00E37C08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hyperlink" Target="https://pidruchnyk.com.ua/1262-istoriya-ukrainy-11-klas-sorochinska.html" TargetMode="Externa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CEAA28-5174-4B6A-867D-A96DADC64984}" type="doc">
      <dgm:prSet loTypeId="urn:microsoft.com/office/officeart/2005/8/layout/radial5" loCatId="cycle" qsTypeId="urn:microsoft.com/office/officeart/2005/8/quickstyle/3d4" qsCatId="3D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07568D89-CE00-4E09-B5A2-BEAC3CF1CFDE}">
      <dgm:prSet phldrT="[Текст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uk-UA" sz="1200" b="1">
              <a:solidFill>
                <a:srgbClr val="996600"/>
              </a:solidFill>
            </a:rPr>
            <a:t>Причини зміни етнічного складу населення України</a:t>
          </a:r>
          <a:endParaRPr lang="ru-RU" sz="1200">
            <a:solidFill>
              <a:srgbClr val="996600"/>
            </a:solidFill>
          </a:endParaRPr>
        </a:p>
      </dgm:t>
    </dgm:pt>
    <dgm:pt modelId="{2A4C0E60-B504-484E-A9FC-18DA83B20683}" type="parTrans" cxnId="{BEB7D841-57F2-4883-A235-D693A4AA613F}">
      <dgm:prSet/>
      <dgm:spPr/>
      <dgm:t>
        <a:bodyPr/>
        <a:lstStyle/>
        <a:p>
          <a:pPr algn="ctr"/>
          <a:endParaRPr lang="ru-RU"/>
        </a:p>
      </dgm:t>
    </dgm:pt>
    <dgm:pt modelId="{B3CC542A-080C-4283-B972-8B7979B2B399}" type="sibTrans" cxnId="{BEB7D841-57F2-4883-A235-D693A4AA613F}">
      <dgm:prSet/>
      <dgm:spPr/>
      <dgm:t>
        <a:bodyPr/>
        <a:lstStyle/>
        <a:p>
          <a:pPr algn="ctr"/>
          <a:endParaRPr lang="ru-RU"/>
        </a:p>
      </dgm:t>
    </dgm:pt>
    <dgm:pt modelId="{FF2F4907-E503-4AFA-B107-65FD652284D9}">
      <dgm:prSet phldrT="[Текст]" phldr="1"/>
      <dgm:spPr/>
      <dgm:t>
        <a:bodyPr/>
        <a:lstStyle/>
        <a:p>
          <a:pPr algn="ctr"/>
          <a:endParaRPr lang="ru-RU"/>
        </a:p>
      </dgm:t>
    </dgm:pt>
    <dgm:pt modelId="{7574D571-2E82-4ECC-AEE0-B4727CD0732C}" type="parTrans" cxnId="{B578454F-0F4F-4B27-9330-A212B7D63791}">
      <dgm:prSet/>
      <dgm:spPr/>
      <dgm:t>
        <a:bodyPr/>
        <a:lstStyle/>
        <a:p>
          <a:pPr algn="ctr"/>
          <a:endParaRPr lang="ru-RU"/>
        </a:p>
      </dgm:t>
    </dgm:pt>
    <dgm:pt modelId="{7BF9543C-FAB9-4E73-99AE-8EB4A24A46F1}" type="sibTrans" cxnId="{B578454F-0F4F-4B27-9330-A212B7D63791}">
      <dgm:prSet/>
      <dgm:spPr/>
      <dgm:t>
        <a:bodyPr/>
        <a:lstStyle/>
        <a:p>
          <a:pPr algn="ctr"/>
          <a:endParaRPr lang="ru-RU"/>
        </a:p>
      </dgm:t>
    </dgm:pt>
    <dgm:pt modelId="{4A2C24B8-C11F-47A7-BAD9-49EFACACBAF9}">
      <dgm:prSet phldrT="[Текст]" phldr="1"/>
      <dgm:spPr/>
      <dgm:t>
        <a:bodyPr/>
        <a:lstStyle/>
        <a:p>
          <a:pPr algn="ctr"/>
          <a:endParaRPr lang="ru-RU"/>
        </a:p>
      </dgm:t>
    </dgm:pt>
    <dgm:pt modelId="{5AEC948E-38CF-4119-85CF-666DFB84DF3B}" type="parTrans" cxnId="{ADEF32B2-2612-4B62-8F68-E1165727CA96}">
      <dgm:prSet/>
      <dgm:spPr/>
      <dgm:t>
        <a:bodyPr/>
        <a:lstStyle/>
        <a:p>
          <a:pPr algn="ctr"/>
          <a:endParaRPr lang="ru-RU"/>
        </a:p>
      </dgm:t>
    </dgm:pt>
    <dgm:pt modelId="{255F244C-2A15-4672-B950-EEA31D8697B5}" type="sibTrans" cxnId="{ADEF32B2-2612-4B62-8F68-E1165727CA96}">
      <dgm:prSet/>
      <dgm:spPr/>
      <dgm:t>
        <a:bodyPr/>
        <a:lstStyle/>
        <a:p>
          <a:pPr algn="ctr"/>
          <a:endParaRPr lang="ru-RU"/>
        </a:p>
      </dgm:t>
    </dgm:pt>
    <dgm:pt modelId="{E10A2019-F665-4A3A-A36A-BC8BBDABABD1}">
      <dgm:prSet phldrT="[Текст]" phldr="1"/>
      <dgm:spPr/>
      <dgm:t>
        <a:bodyPr/>
        <a:lstStyle/>
        <a:p>
          <a:pPr algn="ctr"/>
          <a:endParaRPr lang="ru-RU"/>
        </a:p>
      </dgm:t>
    </dgm:pt>
    <dgm:pt modelId="{EF0F9A5F-5393-4372-BB5B-C0CFE85EF367}" type="parTrans" cxnId="{197FBE61-4DB8-4BA8-A953-BCD50BF4DC3E}">
      <dgm:prSet/>
      <dgm:spPr/>
      <dgm:t>
        <a:bodyPr/>
        <a:lstStyle/>
        <a:p>
          <a:pPr algn="ctr"/>
          <a:endParaRPr lang="ru-RU"/>
        </a:p>
      </dgm:t>
    </dgm:pt>
    <dgm:pt modelId="{CF8B32A1-5769-4FD9-A39B-309AF64D6AD3}" type="sibTrans" cxnId="{197FBE61-4DB8-4BA8-A953-BCD50BF4DC3E}">
      <dgm:prSet/>
      <dgm:spPr/>
      <dgm:t>
        <a:bodyPr/>
        <a:lstStyle/>
        <a:p>
          <a:pPr algn="ctr"/>
          <a:endParaRPr lang="ru-RU"/>
        </a:p>
      </dgm:t>
    </dgm:pt>
    <dgm:pt modelId="{553592C4-FEE2-4D0B-BF8D-34A671AACCB8}">
      <dgm:prSet phldrT="[Текст]" phldr="1"/>
      <dgm:spPr/>
      <dgm:t>
        <a:bodyPr/>
        <a:lstStyle/>
        <a:p>
          <a:pPr algn="ctr"/>
          <a:endParaRPr lang="ru-RU"/>
        </a:p>
      </dgm:t>
    </dgm:pt>
    <dgm:pt modelId="{4C78F450-F082-49B5-BAB2-53E7D4401AD0}" type="parTrans" cxnId="{17AAF8EC-8F83-42ED-B3CF-22CFF8168655}">
      <dgm:prSet/>
      <dgm:spPr/>
      <dgm:t>
        <a:bodyPr/>
        <a:lstStyle/>
        <a:p>
          <a:pPr algn="ctr"/>
          <a:endParaRPr lang="ru-RU"/>
        </a:p>
      </dgm:t>
    </dgm:pt>
    <dgm:pt modelId="{9D6B96B5-AD41-49BD-BF30-3C628297F2C1}" type="sibTrans" cxnId="{17AAF8EC-8F83-42ED-B3CF-22CFF8168655}">
      <dgm:prSet/>
      <dgm:spPr/>
      <dgm:t>
        <a:bodyPr/>
        <a:lstStyle/>
        <a:p>
          <a:pPr algn="ctr"/>
          <a:endParaRPr lang="ru-RU"/>
        </a:p>
      </dgm:t>
    </dgm:pt>
    <dgm:pt modelId="{B9198AB2-9524-477B-A338-23038AD116EE}">
      <dgm:prSet/>
      <dgm:spPr/>
      <dgm:t>
        <a:bodyPr/>
        <a:lstStyle/>
        <a:p>
          <a:pPr algn="ctr"/>
          <a:endParaRPr lang="ru-RU"/>
        </a:p>
      </dgm:t>
    </dgm:pt>
    <dgm:pt modelId="{F3540248-9E0A-41C0-A5B9-327641AF94FB}" type="parTrans" cxnId="{8E4AD2D6-E708-4B03-A6F7-9EC674353173}">
      <dgm:prSet/>
      <dgm:spPr/>
      <dgm:t>
        <a:bodyPr/>
        <a:lstStyle/>
        <a:p>
          <a:pPr algn="ctr"/>
          <a:endParaRPr lang="ru-RU"/>
        </a:p>
      </dgm:t>
    </dgm:pt>
    <dgm:pt modelId="{2604D2C0-6A7D-4E7C-B394-592C87A8F9A4}" type="sibTrans" cxnId="{8E4AD2D6-E708-4B03-A6F7-9EC674353173}">
      <dgm:prSet/>
      <dgm:spPr/>
      <dgm:t>
        <a:bodyPr/>
        <a:lstStyle/>
        <a:p>
          <a:pPr algn="ctr"/>
          <a:endParaRPr lang="ru-RU"/>
        </a:p>
      </dgm:t>
    </dgm:pt>
    <dgm:pt modelId="{9D229C82-4F42-4DC3-8067-D4D8B8444C77}">
      <dgm:prSet/>
      <dgm:spPr/>
      <dgm:t>
        <a:bodyPr/>
        <a:lstStyle/>
        <a:p>
          <a:pPr algn="ctr"/>
          <a:endParaRPr lang="ru-RU"/>
        </a:p>
      </dgm:t>
    </dgm:pt>
    <dgm:pt modelId="{0CDEEF3B-D72D-4247-BE8C-BB59EA03437C}" type="parTrans" cxnId="{DB25968C-89CE-4D79-A736-04B5886FFB7C}">
      <dgm:prSet/>
      <dgm:spPr/>
      <dgm:t>
        <a:bodyPr/>
        <a:lstStyle/>
        <a:p>
          <a:pPr algn="ctr"/>
          <a:endParaRPr lang="ru-RU"/>
        </a:p>
      </dgm:t>
    </dgm:pt>
    <dgm:pt modelId="{69041904-2945-48CD-BD46-3386EF352786}" type="sibTrans" cxnId="{DB25968C-89CE-4D79-A736-04B5886FFB7C}">
      <dgm:prSet/>
      <dgm:spPr/>
      <dgm:t>
        <a:bodyPr/>
        <a:lstStyle/>
        <a:p>
          <a:pPr algn="ctr"/>
          <a:endParaRPr lang="ru-RU"/>
        </a:p>
      </dgm:t>
    </dgm:pt>
    <dgm:pt modelId="{7971D569-D788-4DFB-B7EC-147F06A00C74}" type="pres">
      <dgm:prSet presAssocID="{26CEAA28-5174-4B6A-867D-A96DADC6498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3BC7BC-E7D2-4938-90E2-9540C40DBDB0}" type="pres">
      <dgm:prSet presAssocID="{07568D89-CE00-4E09-B5A2-BEAC3CF1CFDE}" presName="centerShape" presStyleLbl="node0" presStyleIdx="0" presStyleCnt="1" custScaleX="441379"/>
      <dgm:spPr/>
      <dgm:t>
        <a:bodyPr/>
        <a:lstStyle/>
        <a:p>
          <a:endParaRPr lang="ru-RU"/>
        </a:p>
      </dgm:t>
    </dgm:pt>
    <dgm:pt modelId="{DB7B0D8E-912F-423F-A78B-D218B6F5BB8F}" type="pres">
      <dgm:prSet presAssocID="{7574D571-2E82-4ECC-AEE0-B4727CD0732C}" presName="parTrans" presStyleLbl="sibTrans2D1" presStyleIdx="0" presStyleCnt="6"/>
      <dgm:spPr/>
      <dgm:t>
        <a:bodyPr/>
        <a:lstStyle/>
        <a:p>
          <a:endParaRPr lang="ru-RU"/>
        </a:p>
      </dgm:t>
    </dgm:pt>
    <dgm:pt modelId="{3B09CDF0-EBF0-4046-8B02-913BD9B64601}" type="pres">
      <dgm:prSet presAssocID="{7574D571-2E82-4ECC-AEE0-B4727CD0732C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B40AD610-AF20-43FE-B4F4-F88F4C588674}" type="pres">
      <dgm:prSet presAssocID="{FF2F4907-E503-4AFA-B107-65FD652284D9}" presName="node" presStyleLbl="node1" presStyleIdx="0" presStyleCnt="6" custScaleX="209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A8B40-0965-49AB-8B50-D1383959EF2C}" type="pres">
      <dgm:prSet presAssocID="{F3540248-9E0A-41C0-A5B9-327641AF94FB}" presName="parTrans" presStyleLbl="sibTrans2D1" presStyleIdx="1" presStyleCnt="6"/>
      <dgm:spPr/>
      <dgm:t>
        <a:bodyPr/>
        <a:lstStyle/>
        <a:p>
          <a:endParaRPr lang="ru-RU"/>
        </a:p>
      </dgm:t>
    </dgm:pt>
    <dgm:pt modelId="{AF18EEE5-E497-4EF5-8337-524005DC38C7}" type="pres">
      <dgm:prSet presAssocID="{F3540248-9E0A-41C0-A5B9-327641AF94F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2854670-69AA-4A6D-BE18-00B12ACB298E}" type="pres">
      <dgm:prSet presAssocID="{B9198AB2-9524-477B-A338-23038AD116EE}" presName="node" presStyleLbl="node1" presStyleIdx="1" presStyleCnt="6" custScaleX="132303" custRadScaleRad="191945" custRadScaleInc="14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F7463-EAE8-48CA-9203-328E4AD50200}" type="pres">
      <dgm:prSet presAssocID="{0CDEEF3B-D72D-4247-BE8C-BB59EA03437C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A0DDC5F-10E5-4528-9D8E-EA6F4FC03219}" type="pres">
      <dgm:prSet presAssocID="{0CDEEF3B-D72D-4247-BE8C-BB59EA03437C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DB5B040-2E5E-4663-BF96-BE350C3E647D}" type="pres">
      <dgm:prSet presAssocID="{9D229C82-4F42-4DC3-8067-D4D8B8444C77}" presName="node" presStyleLbl="node1" presStyleIdx="2" presStyleCnt="6" custScaleX="163908" custRadScaleRad="196179" custRadScaleInc="-156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C1E44-B2A7-4EF6-9A3C-07B2258525DF}" type="pres">
      <dgm:prSet presAssocID="{5AEC948E-38CF-4119-85CF-666DFB84DF3B}" presName="parTrans" presStyleLbl="sibTrans2D1" presStyleIdx="3" presStyleCnt="6"/>
      <dgm:spPr/>
      <dgm:t>
        <a:bodyPr/>
        <a:lstStyle/>
        <a:p>
          <a:endParaRPr lang="ru-RU"/>
        </a:p>
      </dgm:t>
    </dgm:pt>
    <dgm:pt modelId="{D5AB371D-6283-4970-B683-467D873C8643}" type="pres">
      <dgm:prSet presAssocID="{5AEC948E-38CF-4119-85CF-666DFB84DF3B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C72BF47F-1E43-4367-ABB8-F441D3F3F955}" type="pres">
      <dgm:prSet presAssocID="{4A2C24B8-C11F-47A7-BAD9-49EFACACBAF9}" presName="node" presStyleLbl="node1" presStyleIdx="3" presStyleCnt="6" custScaleX="1858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7A2BC-B705-48A6-AFE6-F0C030EF0F74}" type="pres">
      <dgm:prSet presAssocID="{EF0F9A5F-5393-4372-BB5B-C0CFE85EF367}" presName="parTrans" presStyleLbl="sibTrans2D1" presStyleIdx="4" presStyleCnt="6"/>
      <dgm:spPr/>
      <dgm:t>
        <a:bodyPr/>
        <a:lstStyle/>
        <a:p>
          <a:endParaRPr lang="ru-RU"/>
        </a:p>
      </dgm:t>
    </dgm:pt>
    <dgm:pt modelId="{9B8C9A21-E58C-4630-A396-D8626F301863}" type="pres">
      <dgm:prSet presAssocID="{EF0F9A5F-5393-4372-BB5B-C0CFE85EF367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0404A53-FDB7-470A-818F-751F16537B76}" type="pres">
      <dgm:prSet presAssocID="{E10A2019-F665-4A3A-A36A-BC8BBDABABD1}" presName="node" presStyleLbl="node1" presStyleIdx="4" presStyleCnt="6" custScaleX="160036" custRadScaleRad="188131" custRadScaleInc="199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AED0F-9811-4391-804F-AD710BBA74A4}" type="pres">
      <dgm:prSet presAssocID="{4C78F450-F082-49B5-BAB2-53E7D4401AD0}" presName="parTrans" presStyleLbl="sibTrans2D1" presStyleIdx="5" presStyleCnt="6"/>
      <dgm:spPr/>
      <dgm:t>
        <a:bodyPr/>
        <a:lstStyle/>
        <a:p>
          <a:endParaRPr lang="ru-RU"/>
        </a:p>
      </dgm:t>
    </dgm:pt>
    <dgm:pt modelId="{A2FE023B-B134-4342-8A2A-5B0A54AB25A9}" type="pres">
      <dgm:prSet presAssocID="{4C78F450-F082-49B5-BAB2-53E7D4401AD0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30DA7F49-DDF7-4E13-B8F2-690A87583BD7}" type="pres">
      <dgm:prSet presAssocID="{553592C4-FEE2-4D0B-BF8D-34A671AACCB8}" presName="node" presStyleLbl="node1" presStyleIdx="5" presStyleCnt="6" custScaleX="125191" custRadScaleRad="198547" custRadScaleInc="-236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79000D7-0F63-499B-91CD-CD4C5AB25AB6}" type="presOf" srcId="{EF0F9A5F-5393-4372-BB5B-C0CFE85EF367}" destId="{85C7A2BC-B705-48A6-AFE6-F0C030EF0F74}" srcOrd="0" destOrd="0" presId="urn:microsoft.com/office/officeart/2005/8/layout/radial5"/>
    <dgm:cxn modelId="{126A9BC5-42AB-4E7B-8A06-10959584ABD8}" type="presOf" srcId="{F3540248-9E0A-41C0-A5B9-327641AF94FB}" destId="{AF18EEE5-E497-4EF5-8337-524005DC38C7}" srcOrd="1" destOrd="0" presId="urn:microsoft.com/office/officeart/2005/8/layout/radial5"/>
    <dgm:cxn modelId="{7D465350-AA45-41ED-941D-D4B1A66A6B02}" type="presOf" srcId="{7574D571-2E82-4ECC-AEE0-B4727CD0732C}" destId="{3B09CDF0-EBF0-4046-8B02-913BD9B64601}" srcOrd="1" destOrd="0" presId="urn:microsoft.com/office/officeart/2005/8/layout/radial5"/>
    <dgm:cxn modelId="{17AAF8EC-8F83-42ED-B3CF-22CFF8168655}" srcId="{07568D89-CE00-4E09-B5A2-BEAC3CF1CFDE}" destId="{553592C4-FEE2-4D0B-BF8D-34A671AACCB8}" srcOrd="5" destOrd="0" parTransId="{4C78F450-F082-49B5-BAB2-53E7D4401AD0}" sibTransId="{9D6B96B5-AD41-49BD-BF30-3C628297F2C1}"/>
    <dgm:cxn modelId="{59D3290D-4C4B-4D9D-8978-5875FDEA9DD8}" type="presOf" srcId="{26CEAA28-5174-4B6A-867D-A96DADC64984}" destId="{7971D569-D788-4DFB-B7EC-147F06A00C74}" srcOrd="0" destOrd="0" presId="urn:microsoft.com/office/officeart/2005/8/layout/radial5"/>
    <dgm:cxn modelId="{BAEF7F67-EEA3-406B-8301-DDBED6394F0A}" type="presOf" srcId="{EF0F9A5F-5393-4372-BB5B-C0CFE85EF367}" destId="{9B8C9A21-E58C-4630-A396-D8626F301863}" srcOrd="1" destOrd="0" presId="urn:microsoft.com/office/officeart/2005/8/layout/radial5"/>
    <dgm:cxn modelId="{B50FFD9D-1395-4A84-8C2C-4DF3B8F4E9D6}" type="presOf" srcId="{5AEC948E-38CF-4119-85CF-666DFB84DF3B}" destId="{D24C1E44-B2A7-4EF6-9A3C-07B2258525DF}" srcOrd="0" destOrd="0" presId="urn:microsoft.com/office/officeart/2005/8/layout/radial5"/>
    <dgm:cxn modelId="{34331707-7BA4-4CF7-B01F-9E2F43DDC81C}" type="presOf" srcId="{9D229C82-4F42-4DC3-8067-D4D8B8444C77}" destId="{3DB5B040-2E5E-4663-BF96-BE350C3E647D}" srcOrd="0" destOrd="0" presId="urn:microsoft.com/office/officeart/2005/8/layout/radial5"/>
    <dgm:cxn modelId="{75FA4C91-29F8-458E-847E-ACE93F0C7ADB}" type="presOf" srcId="{E10A2019-F665-4A3A-A36A-BC8BBDABABD1}" destId="{20404A53-FDB7-470A-818F-751F16537B76}" srcOrd="0" destOrd="0" presId="urn:microsoft.com/office/officeart/2005/8/layout/radial5"/>
    <dgm:cxn modelId="{CE7F99CE-68A6-4228-9107-6A71E62C7A00}" type="presOf" srcId="{FF2F4907-E503-4AFA-B107-65FD652284D9}" destId="{B40AD610-AF20-43FE-B4F4-F88F4C588674}" srcOrd="0" destOrd="0" presId="urn:microsoft.com/office/officeart/2005/8/layout/radial5"/>
    <dgm:cxn modelId="{B578454F-0F4F-4B27-9330-A212B7D63791}" srcId="{07568D89-CE00-4E09-B5A2-BEAC3CF1CFDE}" destId="{FF2F4907-E503-4AFA-B107-65FD652284D9}" srcOrd="0" destOrd="0" parTransId="{7574D571-2E82-4ECC-AEE0-B4727CD0732C}" sibTransId="{7BF9543C-FAB9-4E73-99AE-8EB4A24A46F1}"/>
    <dgm:cxn modelId="{2B4A5DE8-CD6F-4268-983E-491401028FB1}" type="presOf" srcId="{4C78F450-F082-49B5-BAB2-53E7D4401AD0}" destId="{D1EAED0F-9811-4391-804F-AD710BBA74A4}" srcOrd="0" destOrd="0" presId="urn:microsoft.com/office/officeart/2005/8/layout/radial5"/>
    <dgm:cxn modelId="{D9517A1A-8170-4CE0-908A-2B73731D5E90}" type="presOf" srcId="{4C78F450-F082-49B5-BAB2-53E7D4401AD0}" destId="{A2FE023B-B134-4342-8A2A-5B0A54AB25A9}" srcOrd="1" destOrd="0" presId="urn:microsoft.com/office/officeart/2005/8/layout/radial5"/>
    <dgm:cxn modelId="{BEB7D841-57F2-4883-A235-D693A4AA613F}" srcId="{26CEAA28-5174-4B6A-867D-A96DADC64984}" destId="{07568D89-CE00-4E09-B5A2-BEAC3CF1CFDE}" srcOrd="0" destOrd="0" parTransId="{2A4C0E60-B504-484E-A9FC-18DA83B20683}" sibTransId="{B3CC542A-080C-4283-B972-8B7979B2B399}"/>
    <dgm:cxn modelId="{570675DF-FB61-47B1-A498-A61A80426CB9}" type="presOf" srcId="{07568D89-CE00-4E09-B5A2-BEAC3CF1CFDE}" destId="{683BC7BC-E7D2-4938-90E2-9540C40DBDB0}" srcOrd="0" destOrd="0" presId="urn:microsoft.com/office/officeart/2005/8/layout/radial5"/>
    <dgm:cxn modelId="{8E4AD2D6-E708-4B03-A6F7-9EC674353173}" srcId="{07568D89-CE00-4E09-B5A2-BEAC3CF1CFDE}" destId="{B9198AB2-9524-477B-A338-23038AD116EE}" srcOrd="1" destOrd="0" parTransId="{F3540248-9E0A-41C0-A5B9-327641AF94FB}" sibTransId="{2604D2C0-6A7D-4E7C-B394-592C87A8F9A4}"/>
    <dgm:cxn modelId="{D31E4C93-2206-42B0-823B-0C7E3266A928}" type="presOf" srcId="{553592C4-FEE2-4D0B-BF8D-34A671AACCB8}" destId="{30DA7F49-DDF7-4E13-B8F2-690A87583BD7}" srcOrd="0" destOrd="0" presId="urn:microsoft.com/office/officeart/2005/8/layout/radial5"/>
    <dgm:cxn modelId="{F2ABCC2F-12BB-484C-9EE0-D7D1F9697F22}" type="presOf" srcId="{0CDEEF3B-D72D-4247-BE8C-BB59EA03437C}" destId="{3A0DDC5F-10E5-4528-9D8E-EA6F4FC03219}" srcOrd="1" destOrd="0" presId="urn:microsoft.com/office/officeart/2005/8/layout/radial5"/>
    <dgm:cxn modelId="{847462AA-C8E7-4EE3-BB71-1B9D4ADD3B86}" type="presOf" srcId="{4A2C24B8-C11F-47A7-BAD9-49EFACACBAF9}" destId="{C72BF47F-1E43-4367-ABB8-F441D3F3F955}" srcOrd="0" destOrd="0" presId="urn:microsoft.com/office/officeart/2005/8/layout/radial5"/>
    <dgm:cxn modelId="{55B2D9B6-5E67-482D-B4F3-C05996625CD4}" type="presOf" srcId="{5AEC948E-38CF-4119-85CF-666DFB84DF3B}" destId="{D5AB371D-6283-4970-B683-467D873C8643}" srcOrd="1" destOrd="0" presId="urn:microsoft.com/office/officeart/2005/8/layout/radial5"/>
    <dgm:cxn modelId="{D2916875-AE62-41F3-B500-AAF163DD31EB}" type="presOf" srcId="{F3540248-9E0A-41C0-A5B9-327641AF94FB}" destId="{ED2A8B40-0965-49AB-8B50-D1383959EF2C}" srcOrd="0" destOrd="0" presId="urn:microsoft.com/office/officeart/2005/8/layout/radial5"/>
    <dgm:cxn modelId="{52189501-FA5D-414F-9AE6-AF0E4BFEAC9F}" type="presOf" srcId="{B9198AB2-9524-477B-A338-23038AD116EE}" destId="{B2854670-69AA-4A6D-BE18-00B12ACB298E}" srcOrd="0" destOrd="0" presId="urn:microsoft.com/office/officeart/2005/8/layout/radial5"/>
    <dgm:cxn modelId="{2C7B7796-9EC3-4F15-9EA4-59D5704187FB}" type="presOf" srcId="{0CDEEF3B-D72D-4247-BE8C-BB59EA03437C}" destId="{B32F7463-EAE8-48CA-9203-328E4AD50200}" srcOrd="0" destOrd="0" presId="urn:microsoft.com/office/officeart/2005/8/layout/radial5"/>
    <dgm:cxn modelId="{FE48FA4E-6719-4852-9F54-43F60E81CF2A}" type="presOf" srcId="{7574D571-2E82-4ECC-AEE0-B4727CD0732C}" destId="{DB7B0D8E-912F-423F-A78B-D218B6F5BB8F}" srcOrd="0" destOrd="0" presId="urn:microsoft.com/office/officeart/2005/8/layout/radial5"/>
    <dgm:cxn modelId="{197FBE61-4DB8-4BA8-A953-BCD50BF4DC3E}" srcId="{07568D89-CE00-4E09-B5A2-BEAC3CF1CFDE}" destId="{E10A2019-F665-4A3A-A36A-BC8BBDABABD1}" srcOrd="4" destOrd="0" parTransId="{EF0F9A5F-5393-4372-BB5B-C0CFE85EF367}" sibTransId="{CF8B32A1-5769-4FD9-A39B-309AF64D6AD3}"/>
    <dgm:cxn modelId="{ADEF32B2-2612-4B62-8F68-E1165727CA96}" srcId="{07568D89-CE00-4E09-B5A2-BEAC3CF1CFDE}" destId="{4A2C24B8-C11F-47A7-BAD9-49EFACACBAF9}" srcOrd="3" destOrd="0" parTransId="{5AEC948E-38CF-4119-85CF-666DFB84DF3B}" sibTransId="{255F244C-2A15-4672-B950-EEA31D8697B5}"/>
    <dgm:cxn modelId="{DB25968C-89CE-4D79-A736-04B5886FFB7C}" srcId="{07568D89-CE00-4E09-B5A2-BEAC3CF1CFDE}" destId="{9D229C82-4F42-4DC3-8067-D4D8B8444C77}" srcOrd="2" destOrd="0" parTransId="{0CDEEF3B-D72D-4247-BE8C-BB59EA03437C}" sibTransId="{69041904-2945-48CD-BD46-3386EF352786}"/>
    <dgm:cxn modelId="{C9693605-91C4-4F83-8CB2-D50977F1027B}" type="presParOf" srcId="{7971D569-D788-4DFB-B7EC-147F06A00C74}" destId="{683BC7BC-E7D2-4938-90E2-9540C40DBDB0}" srcOrd="0" destOrd="0" presId="urn:microsoft.com/office/officeart/2005/8/layout/radial5"/>
    <dgm:cxn modelId="{03152567-4814-4538-A427-814D80CCDF5D}" type="presParOf" srcId="{7971D569-D788-4DFB-B7EC-147F06A00C74}" destId="{DB7B0D8E-912F-423F-A78B-D218B6F5BB8F}" srcOrd="1" destOrd="0" presId="urn:microsoft.com/office/officeart/2005/8/layout/radial5"/>
    <dgm:cxn modelId="{37A34178-1911-43D4-BCCA-ADB04938A1DA}" type="presParOf" srcId="{DB7B0D8E-912F-423F-A78B-D218B6F5BB8F}" destId="{3B09CDF0-EBF0-4046-8B02-913BD9B64601}" srcOrd="0" destOrd="0" presId="urn:microsoft.com/office/officeart/2005/8/layout/radial5"/>
    <dgm:cxn modelId="{442B7E4F-AA12-46CE-9EEE-12FE94C0898B}" type="presParOf" srcId="{7971D569-D788-4DFB-B7EC-147F06A00C74}" destId="{B40AD610-AF20-43FE-B4F4-F88F4C588674}" srcOrd="2" destOrd="0" presId="urn:microsoft.com/office/officeart/2005/8/layout/radial5"/>
    <dgm:cxn modelId="{E425D07C-E06D-4FAE-A3B7-CACB98273759}" type="presParOf" srcId="{7971D569-D788-4DFB-B7EC-147F06A00C74}" destId="{ED2A8B40-0965-49AB-8B50-D1383959EF2C}" srcOrd="3" destOrd="0" presId="urn:microsoft.com/office/officeart/2005/8/layout/radial5"/>
    <dgm:cxn modelId="{B5A20F44-50B9-4AF7-9939-EB52419D5129}" type="presParOf" srcId="{ED2A8B40-0965-49AB-8B50-D1383959EF2C}" destId="{AF18EEE5-E497-4EF5-8337-524005DC38C7}" srcOrd="0" destOrd="0" presId="urn:microsoft.com/office/officeart/2005/8/layout/radial5"/>
    <dgm:cxn modelId="{AB502B23-B239-420B-8095-4D5C804572F3}" type="presParOf" srcId="{7971D569-D788-4DFB-B7EC-147F06A00C74}" destId="{B2854670-69AA-4A6D-BE18-00B12ACB298E}" srcOrd="4" destOrd="0" presId="urn:microsoft.com/office/officeart/2005/8/layout/radial5"/>
    <dgm:cxn modelId="{484C381D-B0B7-460D-A03B-61280CC679E4}" type="presParOf" srcId="{7971D569-D788-4DFB-B7EC-147F06A00C74}" destId="{B32F7463-EAE8-48CA-9203-328E4AD50200}" srcOrd="5" destOrd="0" presId="urn:microsoft.com/office/officeart/2005/8/layout/radial5"/>
    <dgm:cxn modelId="{6B92D902-78DA-47FC-824B-281FE102D850}" type="presParOf" srcId="{B32F7463-EAE8-48CA-9203-328E4AD50200}" destId="{3A0DDC5F-10E5-4528-9D8E-EA6F4FC03219}" srcOrd="0" destOrd="0" presId="urn:microsoft.com/office/officeart/2005/8/layout/radial5"/>
    <dgm:cxn modelId="{99E22E5B-CD98-497B-8EA4-D1BF17DF7973}" type="presParOf" srcId="{7971D569-D788-4DFB-B7EC-147F06A00C74}" destId="{3DB5B040-2E5E-4663-BF96-BE350C3E647D}" srcOrd="6" destOrd="0" presId="urn:microsoft.com/office/officeart/2005/8/layout/radial5"/>
    <dgm:cxn modelId="{2C3D2EFA-79C6-4AA5-85C1-A9F0363B0F63}" type="presParOf" srcId="{7971D569-D788-4DFB-B7EC-147F06A00C74}" destId="{D24C1E44-B2A7-4EF6-9A3C-07B2258525DF}" srcOrd="7" destOrd="0" presId="urn:microsoft.com/office/officeart/2005/8/layout/radial5"/>
    <dgm:cxn modelId="{AE7D348C-2C31-47E7-AF4C-D0D97FE234FE}" type="presParOf" srcId="{D24C1E44-B2A7-4EF6-9A3C-07B2258525DF}" destId="{D5AB371D-6283-4970-B683-467D873C8643}" srcOrd="0" destOrd="0" presId="urn:microsoft.com/office/officeart/2005/8/layout/radial5"/>
    <dgm:cxn modelId="{A4403F2C-11E7-4118-94F8-D1D020E0FC84}" type="presParOf" srcId="{7971D569-D788-4DFB-B7EC-147F06A00C74}" destId="{C72BF47F-1E43-4367-ABB8-F441D3F3F955}" srcOrd="8" destOrd="0" presId="urn:microsoft.com/office/officeart/2005/8/layout/radial5"/>
    <dgm:cxn modelId="{3FB139CC-875C-41BD-B70D-35C1689B0163}" type="presParOf" srcId="{7971D569-D788-4DFB-B7EC-147F06A00C74}" destId="{85C7A2BC-B705-48A6-AFE6-F0C030EF0F74}" srcOrd="9" destOrd="0" presId="urn:microsoft.com/office/officeart/2005/8/layout/radial5"/>
    <dgm:cxn modelId="{EDA20278-517B-450A-82ED-6AD8E12B23E0}" type="presParOf" srcId="{85C7A2BC-B705-48A6-AFE6-F0C030EF0F74}" destId="{9B8C9A21-E58C-4630-A396-D8626F301863}" srcOrd="0" destOrd="0" presId="urn:microsoft.com/office/officeart/2005/8/layout/radial5"/>
    <dgm:cxn modelId="{078DB14A-BB93-4330-BF01-4563B333403D}" type="presParOf" srcId="{7971D569-D788-4DFB-B7EC-147F06A00C74}" destId="{20404A53-FDB7-470A-818F-751F16537B76}" srcOrd="10" destOrd="0" presId="urn:microsoft.com/office/officeart/2005/8/layout/radial5"/>
    <dgm:cxn modelId="{AD6AE9B6-8AB5-4C6D-9636-7B86822490DA}" type="presParOf" srcId="{7971D569-D788-4DFB-B7EC-147F06A00C74}" destId="{D1EAED0F-9811-4391-804F-AD710BBA74A4}" srcOrd="11" destOrd="0" presId="urn:microsoft.com/office/officeart/2005/8/layout/radial5"/>
    <dgm:cxn modelId="{B2C6F3B0-33DA-4A0C-A442-4EDDCC2DA75F}" type="presParOf" srcId="{D1EAED0F-9811-4391-804F-AD710BBA74A4}" destId="{A2FE023B-B134-4342-8A2A-5B0A54AB25A9}" srcOrd="0" destOrd="0" presId="urn:microsoft.com/office/officeart/2005/8/layout/radial5"/>
    <dgm:cxn modelId="{66713A9A-F2BC-4DC1-AEBB-442BFED8016F}" type="presParOf" srcId="{7971D569-D788-4DFB-B7EC-147F06A00C74}" destId="{30DA7F49-DDF7-4E13-B8F2-690A87583BD7}" srcOrd="12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CEAA28-5174-4B6A-867D-A96DADC64984}" type="doc">
      <dgm:prSet loTypeId="urn:microsoft.com/office/officeart/2005/8/layout/radial5" loCatId="cycle" qsTypeId="urn:microsoft.com/office/officeart/2005/8/quickstyle/3d4" qsCatId="3D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07568D89-CE00-4E09-B5A2-BEAC3CF1CFDE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r>
            <a:rPr lang="uk-UA" sz="1200" b="1">
              <a:solidFill>
                <a:schemeClr val="accent3">
                  <a:lumMod val="75000"/>
                </a:schemeClr>
              </a:solidFill>
            </a:rPr>
            <a:t>Види привілеїв номенклатурии</a:t>
          </a:r>
          <a:endParaRPr lang="ru-RU" sz="1200">
            <a:solidFill>
              <a:schemeClr val="accent3">
                <a:lumMod val="75000"/>
              </a:schemeClr>
            </a:solidFill>
          </a:endParaRPr>
        </a:p>
      </dgm:t>
    </dgm:pt>
    <dgm:pt modelId="{2A4C0E60-B504-484E-A9FC-18DA83B20683}" type="parTrans" cxnId="{BEB7D841-57F2-4883-A235-D693A4AA613F}">
      <dgm:prSet/>
      <dgm:spPr/>
      <dgm:t>
        <a:bodyPr/>
        <a:lstStyle/>
        <a:p>
          <a:endParaRPr lang="ru-RU"/>
        </a:p>
      </dgm:t>
    </dgm:pt>
    <dgm:pt modelId="{B3CC542A-080C-4283-B972-8B7979B2B399}" type="sibTrans" cxnId="{BEB7D841-57F2-4883-A235-D693A4AA613F}">
      <dgm:prSet/>
      <dgm:spPr/>
      <dgm:t>
        <a:bodyPr/>
        <a:lstStyle/>
        <a:p>
          <a:endParaRPr lang="ru-RU"/>
        </a:p>
      </dgm:t>
    </dgm:pt>
    <dgm:pt modelId="{FF2F4907-E503-4AFA-B107-65FD652284D9}">
      <dgm:prSet phldrT="[Текст]" phldr="1"/>
      <dgm:spPr/>
      <dgm:t>
        <a:bodyPr/>
        <a:lstStyle/>
        <a:p>
          <a:endParaRPr lang="ru-RU"/>
        </a:p>
      </dgm:t>
    </dgm:pt>
    <dgm:pt modelId="{7574D571-2E82-4ECC-AEE0-B4727CD0732C}" type="parTrans" cxnId="{B578454F-0F4F-4B27-9330-A212B7D63791}">
      <dgm:prSet/>
      <dgm:spPr/>
      <dgm:t>
        <a:bodyPr/>
        <a:lstStyle/>
        <a:p>
          <a:endParaRPr lang="ru-RU"/>
        </a:p>
      </dgm:t>
    </dgm:pt>
    <dgm:pt modelId="{7BF9543C-FAB9-4E73-99AE-8EB4A24A46F1}" type="sibTrans" cxnId="{B578454F-0F4F-4B27-9330-A212B7D63791}">
      <dgm:prSet/>
      <dgm:spPr/>
      <dgm:t>
        <a:bodyPr/>
        <a:lstStyle/>
        <a:p>
          <a:endParaRPr lang="ru-RU"/>
        </a:p>
      </dgm:t>
    </dgm:pt>
    <dgm:pt modelId="{4A2C24B8-C11F-47A7-BAD9-49EFACACBAF9}">
      <dgm:prSet phldrT="[Текст]" phldr="1"/>
      <dgm:spPr/>
      <dgm:t>
        <a:bodyPr/>
        <a:lstStyle/>
        <a:p>
          <a:endParaRPr lang="ru-RU"/>
        </a:p>
      </dgm:t>
    </dgm:pt>
    <dgm:pt modelId="{5AEC948E-38CF-4119-85CF-666DFB84DF3B}" type="parTrans" cxnId="{ADEF32B2-2612-4B62-8F68-E1165727CA96}">
      <dgm:prSet/>
      <dgm:spPr/>
      <dgm:t>
        <a:bodyPr/>
        <a:lstStyle/>
        <a:p>
          <a:endParaRPr lang="ru-RU"/>
        </a:p>
      </dgm:t>
    </dgm:pt>
    <dgm:pt modelId="{255F244C-2A15-4672-B950-EEA31D8697B5}" type="sibTrans" cxnId="{ADEF32B2-2612-4B62-8F68-E1165727CA96}">
      <dgm:prSet/>
      <dgm:spPr/>
      <dgm:t>
        <a:bodyPr/>
        <a:lstStyle/>
        <a:p>
          <a:endParaRPr lang="ru-RU"/>
        </a:p>
      </dgm:t>
    </dgm:pt>
    <dgm:pt modelId="{E10A2019-F665-4A3A-A36A-BC8BBDABABD1}">
      <dgm:prSet phldrT="[Текст]" phldr="1"/>
      <dgm:spPr/>
      <dgm:t>
        <a:bodyPr/>
        <a:lstStyle/>
        <a:p>
          <a:endParaRPr lang="ru-RU"/>
        </a:p>
      </dgm:t>
    </dgm:pt>
    <dgm:pt modelId="{EF0F9A5F-5393-4372-BB5B-C0CFE85EF367}" type="parTrans" cxnId="{197FBE61-4DB8-4BA8-A953-BCD50BF4DC3E}">
      <dgm:prSet/>
      <dgm:spPr/>
      <dgm:t>
        <a:bodyPr/>
        <a:lstStyle/>
        <a:p>
          <a:endParaRPr lang="ru-RU"/>
        </a:p>
      </dgm:t>
    </dgm:pt>
    <dgm:pt modelId="{CF8B32A1-5769-4FD9-A39B-309AF64D6AD3}" type="sibTrans" cxnId="{197FBE61-4DB8-4BA8-A953-BCD50BF4DC3E}">
      <dgm:prSet/>
      <dgm:spPr/>
      <dgm:t>
        <a:bodyPr/>
        <a:lstStyle/>
        <a:p>
          <a:endParaRPr lang="ru-RU"/>
        </a:p>
      </dgm:t>
    </dgm:pt>
    <dgm:pt modelId="{553592C4-FEE2-4D0B-BF8D-34A671AACCB8}">
      <dgm:prSet phldrT="[Текст]" phldr="1"/>
      <dgm:spPr/>
      <dgm:t>
        <a:bodyPr/>
        <a:lstStyle/>
        <a:p>
          <a:endParaRPr lang="ru-RU"/>
        </a:p>
      </dgm:t>
    </dgm:pt>
    <dgm:pt modelId="{4C78F450-F082-49B5-BAB2-53E7D4401AD0}" type="parTrans" cxnId="{17AAF8EC-8F83-42ED-B3CF-22CFF8168655}">
      <dgm:prSet/>
      <dgm:spPr/>
      <dgm:t>
        <a:bodyPr/>
        <a:lstStyle/>
        <a:p>
          <a:endParaRPr lang="ru-RU"/>
        </a:p>
      </dgm:t>
    </dgm:pt>
    <dgm:pt modelId="{9D6B96B5-AD41-49BD-BF30-3C628297F2C1}" type="sibTrans" cxnId="{17AAF8EC-8F83-42ED-B3CF-22CFF8168655}">
      <dgm:prSet/>
      <dgm:spPr/>
      <dgm:t>
        <a:bodyPr/>
        <a:lstStyle/>
        <a:p>
          <a:endParaRPr lang="ru-RU"/>
        </a:p>
      </dgm:t>
    </dgm:pt>
    <dgm:pt modelId="{B9198AB2-9524-477B-A338-23038AD116EE}">
      <dgm:prSet/>
      <dgm:spPr/>
      <dgm:t>
        <a:bodyPr/>
        <a:lstStyle/>
        <a:p>
          <a:endParaRPr lang="ru-RU"/>
        </a:p>
      </dgm:t>
    </dgm:pt>
    <dgm:pt modelId="{F3540248-9E0A-41C0-A5B9-327641AF94FB}" type="parTrans" cxnId="{8E4AD2D6-E708-4B03-A6F7-9EC674353173}">
      <dgm:prSet/>
      <dgm:spPr/>
      <dgm:t>
        <a:bodyPr/>
        <a:lstStyle/>
        <a:p>
          <a:endParaRPr lang="ru-RU"/>
        </a:p>
      </dgm:t>
    </dgm:pt>
    <dgm:pt modelId="{2604D2C0-6A7D-4E7C-B394-592C87A8F9A4}" type="sibTrans" cxnId="{8E4AD2D6-E708-4B03-A6F7-9EC674353173}">
      <dgm:prSet/>
      <dgm:spPr/>
      <dgm:t>
        <a:bodyPr/>
        <a:lstStyle/>
        <a:p>
          <a:endParaRPr lang="ru-RU"/>
        </a:p>
      </dgm:t>
    </dgm:pt>
    <dgm:pt modelId="{9D229C82-4F42-4DC3-8067-D4D8B8444C77}">
      <dgm:prSet/>
      <dgm:spPr/>
      <dgm:t>
        <a:bodyPr/>
        <a:lstStyle/>
        <a:p>
          <a:endParaRPr lang="ru-RU"/>
        </a:p>
      </dgm:t>
    </dgm:pt>
    <dgm:pt modelId="{0CDEEF3B-D72D-4247-BE8C-BB59EA03437C}" type="parTrans" cxnId="{DB25968C-89CE-4D79-A736-04B5886FFB7C}">
      <dgm:prSet/>
      <dgm:spPr/>
      <dgm:t>
        <a:bodyPr/>
        <a:lstStyle/>
        <a:p>
          <a:endParaRPr lang="ru-RU"/>
        </a:p>
      </dgm:t>
    </dgm:pt>
    <dgm:pt modelId="{69041904-2945-48CD-BD46-3386EF352786}" type="sibTrans" cxnId="{DB25968C-89CE-4D79-A736-04B5886FFB7C}">
      <dgm:prSet/>
      <dgm:spPr/>
      <dgm:t>
        <a:bodyPr/>
        <a:lstStyle/>
        <a:p>
          <a:endParaRPr lang="ru-RU"/>
        </a:p>
      </dgm:t>
    </dgm:pt>
    <dgm:pt modelId="{7971D569-D788-4DFB-B7EC-147F06A00C74}" type="pres">
      <dgm:prSet presAssocID="{26CEAA28-5174-4B6A-867D-A96DADC6498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3BC7BC-E7D2-4938-90E2-9540C40DBDB0}" type="pres">
      <dgm:prSet presAssocID="{07568D89-CE00-4E09-B5A2-BEAC3CF1CFDE}" presName="centerShape" presStyleLbl="node0" presStyleIdx="0" presStyleCnt="1" custScaleX="375559"/>
      <dgm:spPr/>
      <dgm:t>
        <a:bodyPr/>
        <a:lstStyle/>
        <a:p>
          <a:endParaRPr lang="ru-RU"/>
        </a:p>
      </dgm:t>
    </dgm:pt>
    <dgm:pt modelId="{DB7B0D8E-912F-423F-A78B-D218B6F5BB8F}" type="pres">
      <dgm:prSet presAssocID="{7574D571-2E82-4ECC-AEE0-B4727CD0732C}" presName="parTrans" presStyleLbl="sibTrans2D1" presStyleIdx="0" presStyleCnt="6"/>
      <dgm:spPr/>
      <dgm:t>
        <a:bodyPr/>
        <a:lstStyle/>
        <a:p>
          <a:endParaRPr lang="ru-RU"/>
        </a:p>
      </dgm:t>
    </dgm:pt>
    <dgm:pt modelId="{3B09CDF0-EBF0-4046-8B02-913BD9B64601}" type="pres">
      <dgm:prSet presAssocID="{7574D571-2E82-4ECC-AEE0-B4727CD0732C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B40AD610-AF20-43FE-B4F4-F88F4C588674}" type="pres">
      <dgm:prSet presAssocID="{FF2F4907-E503-4AFA-B107-65FD652284D9}" presName="node" presStyleLbl="node1" presStyleIdx="0" presStyleCnt="6" custScaleX="1781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A8B40-0965-49AB-8B50-D1383959EF2C}" type="pres">
      <dgm:prSet presAssocID="{F3540248-9E0A-41C0-A5B9-327641AF94FB}" presName="parTrans" presStyleLbl="sibTrans2D1" presStyleIdx="1" presStyleCnt="6"/>
      <dgm:spPr/>
      <dgm:t>
        <a:bodyPr/>
        <a:lstStyle/>
        <a:p>
          <a:endParaRPr lang="ru-RU"/>
        </a:p>
      </dgm:t>
    </dgm:pt>
    <dgm:pt modelId="{AF18EEE5-E497-4EF5-8337-524005DC38C7}" type="pres">
      <dgm:prSet presAssocID="{F3540248-9E0A-41C0-A5B9-327641AF94F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2854670-69AA-4A6D-BE18-00B12ACB298E}" type="pres">
      <dgm:prSet presAssocID="{B9198AB2-9524-477B-A338-23038AD116EE}" presName="node" presStyleLbl="node1" presStyleIdx="1" presStyleCnt="6" custScaleX="140668" custRadScaleRad="197824" custRadScaleInc="18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F7463-EAE8-48CA-9203-328E4AD50200}" type="pres">
      <dgm:prSet presAssocID="{0CDEEF3B-D72D-4247-BE8C-BB59EA03437C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A0DDC5F-10E5-4528-9D8E-EA6F4FC03219}" type="pres">
      <dgm:prSet presAssocID="{0CDEEF3B-D72D-4247-BE8C-BB59EA03437C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DB5B040-2E5E-4663-BF96-BE350C3E647D}" type="pres">
      <dgm:prSet presAssocID="{9D229C82-4F42-4DC3-8067-D4D8B8444C77}" presName="node" presStyleLbl="node1" presStyleIdx="2" presStyleCnt="6" custScaleX="140683" custRadScaleRad="199921" custRadScaleInc="-27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C1E44-B2A7-4EF6-9A3C-07B2258525DF}" type="pres">
      <dgm:prSet presAssocID="{5AEC948E-38CF-4119-85CF-666DFB84DF3B}" presName="parTrans" presStyleLbl="sibTrans2D1" presStyleIdx="3" presStyleCnt="6"/>
      <dgm:spPr/>
      <dgm:t>
        <a:bodyPr/>
        <a:lstStyle/>
        <a:p>
          <a:endParaRPr lang="ru-RU"/>
        </a:p>
      </dgm:t>
    </dgm:pt>
    <dgm:pt modelId="{D5AB371D-6283-4970-B683-467D873C8643}" type="pres">
      <dgm:prSet presAssocID="{5AEC948E-38CF-4119-85CF-666DFB84DF3B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C72BF47F-1E43-4367-ABB8-F441D3F3F955}" type="pres">
      <dgm:prSet presAssocID="{4A2C24B8-C11F-47A7-BAD9-49EFACACBAF9}" presName="node" presStyleLbl="node1" presStyleIdx="3" presStyleCnt="6" custScaleX="193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7A2BC-B705-48A6-AFE6-F0C030EF0F74}" type="pres">
      <dgm:prSet presAssocID="{EF0F9A5F-5393-4372-BB5B-C0CFE85EF367}" presName="parTrans" presStyleLbl="sibTrans2D1" presStyleIdx="4" presStyleCnt="6"/>
      <dgm:spPr/>
      <dgm:t>
        <a:bodyPr/>
        <a:lstStyle/>
        <a:p>
          <a:endParaRPr lang="ru-RU"/>
        </a:p>
      </dgm:t>
    </dgm:pt>
    <dgm:pt modelId="{9B8C9A21-E58C-4630-A396-D8626F301863}" type="pres">
      <dgm:prSet presAssocID="{EF0F9A5F-5393-4372-BB5B-C0CFE85EF367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0404A53-FDB7-470A-818F-751F16537B76}" type="pres">
      <dgm:prSet presAssocID="{E10A2019-F665-4A3A-A36A-BC8BBDABABD1}" presName="node" presStyleLbl="node1" presStyleIdx="4" presStyleCnt="6" custScaleX="156164" custRadScaleRad="196706" custRadScaleInc="17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AED0F-9811-4391-804F-AD710BBA74A4}" type="pres">
      <dgm:prSet presAssocID="{4C78F450-F082-49B5-BAB2-53E7D4401AD0}" presName="parTrans" presStyleLbl="sibTrans2D1" presStyleIdx="5" presStyleCnt="6"/>
      <dgm:spPr/>
      <dgm:t>
        <a:bodyPr/>
        <a:lstStyle/>
        <a:p>
          <a:endParaRPr lang="ru-RU"/>
        </a:p>
      </dgm:t>
    </dgm:pt>
    <dgm:pt modelId="{A2FE023B-B134-4342-8A2A-5B0A54AB25A9}" type="pres">
      <dgm:prSet presAssocID="{4C78F450-F082-49B5-BAB2-53E7D4401AD0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30DA7F49-DDF7-4E13-B8F2-690A87583BD7}" type="pres">
      <dgm:prSet presAssocID="{553592C4-FEE2-4D0B-BF8D-34A671AACCB8}" presName="node" presStyleLbl="node1" presStyleIdx="5" presStyleCnt="6" custScaleX="144557" custRadScaleRad="202592" custRadScaleInc="-18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6EC493-AE16-4782-A505-8981DFD8D674}" type="presOf" srcId="{F3540248-9E0A-41C0-A5B9-327641AF94FB}" destId="{AF18EEE5-E497-4EF5-8337-524005DC38C7}" srcOrd="1" destOrd="0" presId="urn:microsoft.com/office/officeart/2005/8/layout/radial5"/>
    <dgm:cxn modelId="{C4D9D219-A768-43CC-8BF7-B3B2BC022416}" type="presOf" srcId="{F3540248-9E0A-41C0-A5B9-327641AF94FB}" destId="{ED2A8B40-0965-49AB-8B50-D1383959EF2C}" srcOrd="0" destOrd="0" presId="urn:microsoft.com/office/officeart/2005/8/layout/radial5"/>
    <dgm:cxn modelId="{AFD78701-00BD-461A-B601-18A30A35C0D9}" type="presOf" srcId="{0CDEEF3B-D72D-4247-BE8C-BB59EA03437C}" destId="{3A0DDC5F-10E5-4528-9D8E-EA6F4FC03219}" srcOrd="1" destOrd="0" presId="urn:microsoft.com/office/officeart/2005/8/layout/radial5"/>
    <dgm:cxn modelId="{17AAF8EC-8F83-42ED-B3CF-22CFF8168655}" srcId="{07568D89-CE00-4E09-B5A2-BEAC3CF1CFDE}" destId="{553592C4-FEE2-4D0B-BF8D-34A671AACCB8}" srcOrd="5" destOrd="0" parTransId="{4C78F450-F082-49B5-BAB2-53E7D4401AD0}" sibTransId="{9D6B96B5-AD41-49BD-BF30-3C628297F2C1}"/>
    <dgm:cxn modelId="{376CBE04-6155-48D8-97EC-7147E490C61C}" type="presOf" srcId="{553592C4-FEE2-4D0B-BF8D-34A671AACCB8}" destId="{30DA7F49-DDF7-4E13-B8F2-690A87583BD7}" srcOrd="0" destOrd="0" presId="urn:microsoft.com/office/officeart/2005/8/layout/radial5"/>
    <dgm:cxn modelId="{BA4FC90F-3138-4E5D-9830-D1CD7A4DEB26}" type="presOf" srcId="{7574D571-2E82-4ECC-AEE0-B4727CD0732C}" destId="{3B09CDF0-EBF0-4046-8B02-913BD9B64601}" srcOrd="1" destOrd="0" presId="urn:microsoft.com/office/officeart/2005/8/layout/radial5"/>
    <dgm:cxn modelId="{17348DC6-3AD4-48F3-AED1-03B0D3A21110}" type="presOf" srcId="{9D229C82-4F42-4DC3-8067-D4D8B8444C77}" destId="{3DB5B040-2E5E-4663-BF96-BE350C3E647D}" srcOrd="0" destOrd="0" presId="urn:microsoft.com/office/officeart/2005/8/layout/radial5"/>
    <dgm:cxn modelId="{FE443352-45A1-4E7F-8A66-0081CADDC943}" type="presOf" srcId="{FF2F4907-E503-4AFA-B107-65FD652284D9}" destId="{B40AD610-AF20-43FE-B4F4-F88F4C588674}" srcOrd="0" destOrd="0" presId="urn:microsoft.com/office/officeart/2005/8/layout/radial5"/>
    <dgm:cxn modelId="{CA3B619F-5370-4577-9409-DB85DD10C166}" type="presOf" srcId="{4A2C24B8-C11F-47A7-BAD9-49EFACACBAF9}" destId="{C72BF47F-1E43-4367-ABB8-F441D3F3F955}" srcOrd="0" destOrd="0" presId="urn:microsoft.com/office/officeart/2005/8/layout/radial5"/>
    <dgm:cxn modelId="{625B358C-F77A-48CF-975B-DE5D06EAFE01}" type="presOf" srcId="{E10A2019-F665-4A3A-A36A-BC8BBDABABD1}" destId="{20404A53-FDB7-470A-818F-751F16537B76}" srcOrd="0" destOrd="0" presId="urn:microsoft.com/office/officeart/2005/8/layout/radial5"/>
    <dgm:cxn modelId="{DE92A1C9-6084-4F6B-A372-FE37A1A782B9}" type="presOf" srcId="{0CDEEF3B-D72D-4247-BE8C-BB59EA03437C}" destId="{B32F7463-EAE8-48CA-9203-328E4AD50200}" srcOrd="0" destOrd="0" presId="urn:microsoft.com/office/officeart/2005/8/layout/radial5"/>
    <dgm:cxn modelId="{E6A5E3CF-F208-4049-8D18-E418D36D0813}" type="presOf" srcId="{B9198AB2-9524-477B-A338-23038AD116EE}" destId="{B2854670-69AA-4A6D-BE18-00B12ACB298E}" srcOrd="0" destOrd="0" presId="urn:microsoft.com/office/officeart/2005/8/layout/radial5"/>
    <dgm:cxn modelId="{32DCD20C-2066-4F01-948A-EE14AAB7184C}" type="presOf" srcId="{EF0F9A5F-5393-4372-BB5B-C0CFE85EF367}" destId="{9B8C9A21-E58C-4630-A396-D8626F301863}" srcOrd="1" destOrd="0" presId="urn:microsoft.com/office/officeart/2005/8/layout/radial5"/>
    <dgm:cxn modelId="{A977E873-DE85-4653-B942-F1A05DDD6919}" type="presOf" srcId="{EF0F9A5F-5393-4372-BB5B-C0CFE85EF367}" destId="{85C7A2BC-B705-48A6-AFE6-F0C030EF0F74}" srcOrd="0" destOrd="0" presId="urn:microsoft.com/office/officeart/2005/8/layout/radial5"/>
    <dgm:cxn modelId="{5D4B24A5-4305-4B3C-98F6-F7CDF021BD12}" type="presOf" srcId="{4C78F450-F082-49B5-BAB2-53E7D4401AD0}" destId="{D1EAED0F-9811-4391-804F-AD710BBA74A4}" srcOrd="0" destOrd="0" presId="urn:microsoft.com/office/officeart/2005/8/layout/radial5"/>
    <dgm:cxn modelId="{B578454F-0F4F-4B27-9330-A212B7D63791}" srcId="{07568D89-CE00-4E09-B5A2-BEAC3CF1CFDE}" destId="{FF2F4907-E503-4AFA-B107-65FD652284D9}" srcOrd="0" destOrd="0" parTransId="{7574D571-2E82-4ECC-AEE0-B4727CD0732C}" sibTransId="{7BF9543C-FAB9-4E73-99AE-8EB4A24A46F1}"/>
    <dgm:cxn modelId="{6BB44B91-5E21-40D4-ADE2-E5C14E0C98CA}" type="presOf" srcId="{4C78F450-F082-49B5-BAB2-53E7D4401AD0}" destId="{A2FE023B-B134-4342-8A2A-5B0A54AB25A9}" srcOrd="1" destOrd="0" presId="urn:microsoft.com/office/officeart/2005/8/layout/radial5"/>
    <dgm:cxn modelId="{BEB7D841-57F2-4883-A235-D693A4AA613F}" srcId="{26CEAA28-5174-4B6A-867D-A96DADC64984}" destId="{07568D89-CE00-4E09-B5A2-BEAC3CF1CFDE}" srcOrd="0" destOrd="0" parTransId="{2A4C0E60-B504-484E-A9FC-18DA83B20683}" sibTransId="{B3CC542A-080C-4283-B972-8B7979B2B399}"/>
    <dgm:cxn modelId="{8E4AD2D6-E708-4B03-A6F7-9EC674353173}" srcId="{07568D89-CE00-4E09-B5A2-BEAC3CF1CFDE}" destId="{B9198AB2-9524-477B-A338-23038AD116EE}" srcOrd="1" destOrd="0" parTransId="{F3540248-9E0A-41C0-A5B9-327641AF94FB}" sibTransId="{2604D2C0-6A7D-4E7C-B394-592C87A8F9A4}"/>
    <dgm:cxn modelId="{BFF69EF1-33F4-4CBB-A569-0469B913B08B}" type="presOf" srcId="{7574D571-2E82-4ECC-AEE0-B4727CD0732C}" destId="{DB7B0D8E-912F-423F-A78B-D218B6F5BB8F}" srcOrd="0" destOrd="0" presId="urn:microsoft.com/office/officeart/2005/8/layout/radial5"/>
    <dgm:cxn modelId="{0B1DFE96-DDB6-49A3-B783-AA57085A5FDA}" type="presOf" srcId="{5AEC948E-38CF-4119-85CF-666DFB84DF3B}" destId="{D5AB371D-6283-4970-B683-467D873C8643}" srcOrd="1" destOrd="0" presId="urn:microsoft.com/office/officeart/2005/8/layout/radial5"/>
    <dgm:cxn modelId="{81A631C0-E5CB-4166-AA99-D190179ABEF6}" type="presOf" srcId="{26CEAA28-5174-4B6A-867D-A96DADC64984}" destId="{7971D569-D788-4DFB-B7EC-147F06A00C74}" srcOrd="0" destOrd="0" presId="urn:microsoft.com/office/officeart/2005/8/layout/radial5"/>
    <dgm:cxn modelId="{197FBE61-4DB8-4BA8-A953-BCD50BF4DC3E}" srcId="{07568D89-CE00-4E09-B5A2-BEAC3CF1CFDE}" destId="{E10A2019-F665-4A3A-A36A-BC8BBDABABD1}" srcOrd="4" destOrd="0" parTransId="{EF0F9A5F-5393-4372-BB5B-C0CFE85EF367}" sibTransId="{CF8B32A1-5769-4FD9-A39B-309AF64D6AD3}"/>
    <dgm:cxn modelId="{ADEF32B2-2612-4B62-8F68-E1165727CA96}" srcId="{07568D89-CE00-4E09-B5A2-BEAC3CF1CFDE}" destId="{4A2C24B8-C11F-47A7-BAD9-49EFACACBAF9}" srcOrd="3" destOrd="0" parTransId="{5AEC948E-38CF-4119-85CF-666DFB84DF3B}" sibTransId="{255F244C-2A15-4672-B950-EEA31D8697B5}"/>
    <dgm:cxn modelId="{5159137A-B832-4FDA-A3CC-3E4EDFB511EC}" type="presOf" srcId="{5AEC948E-38CF-4119-85CF-666DFB84DF3B}" destId="{D24C1E44-B2A7-4EF6-9A3C-07B2258525DF}" srcOrd="0" destOrd="0" presId="urn:microsoft.com/office/officeart/2005/8/layout/radial5"/>
    <dgm:cxn modelId="{4B093D2E-281F-4470-BF9F-B50FF6BA13B9}" type="presOf" srcId="{07568D89-CE00-4E09-B5A2-BEAC3CF1CFDE}" destId="{683BC7BC-E7D2-4938-90E2-9540C40DBDB0}" srcOrd="0" destOrd="0" presId="urn:microsoft.com/office/officeart/2005/8/layout/radial5"/>
    <dgm:cxn modelId="{DB25968C-89CE-4D79-A736-04B5886FFB7C}" srcId="{07568D89-CE00-4E09-B5A2-BEAC3CF1CFDE}" destId="{9D229C82-4F42-4DC3-8067-D4D8B8444C77}" srcOrd="2" destOrd="0" parTransId="{0CDEEF3B-D72D-4247-BE8C-BB59EA03437C}" sibTransId="{69041904-2945-48CD-BD46-3386EF352786}"/>
    <dgm:cxn modelId="{72021CC7-1CF3-4EB1-9E06-72DE8D967355}" type="presParOf" srcId="{7971D569-D788-4DFB-B7EC-147F06A00C74}" destId="{683BC7BC-E7D2-4938-90E2-9540C40DBDB0}" srcOrd="0" destOrd="0" presId="urn:microsoft.com/office/officeart/2005/8/layout/radial5"/>
    <dgm:cxn modelId="{28307B43-2A59-442F-82CC-F441036F9D9B}" type="presParOf" srcId="{7971D569-D788-4DFB-B7EC-147F06A00C74}" destId="{DB7B0D8E-912F-423F-A78B-D218B6F5BB8F}" srcOrd="1" destOrd="0" presId="urn:microsoft.com/office/officeart/2005/8/layout/radial5"/>
    <dgm:cxn modelId="{46D2EFC6-D7E6-4BF3-9A5F-44A0C26A6E51}" type="presParOf" srcId="{DB7B0D8E-912F-423F-A78B-D218B6F5BB8F}" destId="{3B09CDF0-EBF0-4046-8B02-913BD9B64601}" srcOrd="0" destOrd="0" presId="urn:microsoft.com/office/officeart/2005/8/layout/radial5"/>
    <dgm:cxn modelId="{9FF00287-ED86-41B8-9560-3A189DCCA302}" type="presParOf" srcId="{7971D569-D788-4DFB-B7EC-147F06A00C74}" destId="{B40AD610-AF20-43FE-B4F4-F88F4C588674}" srcOrd="2" destOrd="0" presId="urn:microsoft.com/office/officeart/2005/8/layout/radial5"/>
    <dgm:cxn modelId="{0ECF0A03-69C7-4557-B565-800713285DBC}" type="presParOf" srcId="{7971D569-D788-4DFB-B7EC-147F06A00C74}" destId="{ED2A8B40-0965-49AB-8B50-D1383959EF2C}" srcOrd="3" destOrd="0" presId="urn:microsoft.com/office/officeart/2005/8/layout/radial5"/>
    <dgm:cxn modelId="{A293B112-9284-4FAB-B060-7079EF264996}" type="presParOf" srcId="{ED2A8B40-0965-49AB-8B50-D1383959EF2C}" destId="{AF18EEE5-E497-4EF5-8337-524005DC38C7}" srcOrd="0" destOrd="0" presId="urn:microsoft.com/office/officeart/2005/8/layout/radial5"/>
    <dgm:cxn modelId="{A4035CDB-8BC0-46E8-9934-67FD71E806F3}" type="presParOf" srcId="{7971D569-D788-4DFB-B7EC-147F06A00C74}" destId="{B2854670-69AA-4A6D-BE18-00B12ACB298E}" srcOrd="4" destOrd="0" presId="urn:microsoft.com/office/officeart/2005/8/layout/radial5"/>
    <dgm:cxn modelId="{1E0DB1AF-D502-4A25-9435-538DDBBB423E}" type="presParOf" srcId="{7971D569-D788-4DFB-B7EC-147F06A00C74}" destId="{B32F7463-EAE8-48CA-9203-328E4AD50200}" srcOrd="5" destOrd="0" presId="urn:microsoft.com/office/officeart/2005/8/layout/radial5"/>
    <dgm:cxn modelId="{98FAD08E-B996-430D-BEC8-3479073E3CA0}" type="presParOf" srcId="{B32F7463-EAE8-48CA-9203-328E4AD50200}" destId="{3A0DDC5F-10E5-4528-9D8E-EA6F4FC03219}" srcOrd="0" destOrd="0" presId="urn:microsoft.com/office/officeart/2005/8/layout/radial5"/>
    <dgm:cxn modelId="{A7899E37-7CE3-4B46-B843-111EDEF93B98}" type="presParOf" srcId="{7971D569-D788-4DFB-B7EC-147F06A00C74}" destId="{3DB5B040-2E5E-4663-BF96-BE350C3E647D}" srcOrd="6" destOrd="0" presId="urn:microsoft.com/office/officeart/2005/8/layout/radial5"/>
    <dgm:cxn modelId="{7FF60E3B-223C-4E66-8A83-990B3CD38E0B}" type="presParOf" srcId="{7971D569-D788-4DFB-B7EC-147F06A00C74}" destId="{D24C1E44-B2A7-4EF6-9A3C-07B2258525DF}" srcOrd="7" destOrd="0" presId="urn:microsoft.com/office/officeart/2005/8/layout/radial5"/>
    <dgm:cxn modelId="{FB352BC7-2756-4265-BCFE-1C9ECCC9CCB7}" type="presParOf" srcId="{D24C1E44-B2A7-4EF6-9A3C-07B2258525DF}" destId="{D5AB371D-6283-4970-B683-467D873C8643}" srcOrd="0" destOrd="0" presId="urn:microsoft.com/office/officeart/2005/8/layout/radial5"/>
    <dgm:cxn modelId="{040BB4B1-C411-4794-B9FD-76C43C4E6069}" type="presParOf" srcId="{7971D569-D788-4DFB-B7EC-147F06A00C74}" destId="{C72BF47F-1E43-4367-ABB8-F441D3F3F955}" srcOrd="8" destOrd="0" presId="urn:microsoft.com/office/officeart/2005/8/layout/radial5"/>
    <dgm:cxn modelId="{1B6B12FF-F831-4D0F-A3CB-3E9FB2456ECB}" type="presParOf" srcId="{7971D569-D788-4DFB-B7EC-147F06A00C74}" destId="{85C7A2BC-B705-48A6-AFE6-F0C030EF0F74}" srcOrd="9" destOrd="0" presId="urn:microsoft.com/office/officeart/2005/8/layout/radial5"/>
    <dgm:cxn modelId="{67493252-0520-4D00-9649-131B4A38C64D}" type="presParOf" srcId="{85C7A2BC-B705-48A6-AFE6-F0C030EF0F74}" destId="{9B8C9A21-E58C-4630-A396-D8626F301863}" srcOrd="0" destOrd="0" presId="urn:microsoft.com/office/officeart/2005/8/layout/radial5"/>
    <dgm:cxn modelId="{5FE5B248-3CDE-43B3-8C95-2495279C750F}" type="presParOf" srcId="{7971D569-D788-4DFB-B7EC-147F06A00C74}" destId="{20404A53-FDB7-470A-818F-751F16537B76}" srcOrd="10" destOrd="0" presId="urn:microsoft.com/office/officeart/2005/8/layout/radial5"/>
    <dgm:cxn modelId="{FF169E26-777A-4D30-951E-9F1612F6B0A6}" type="presParOf" srcId="{7971D569-D788-4DFB-B7EC-147F06A00C74}" destId="{D1EAED0F-9811-4391-804F-AD710BBA74A4}" srcOrd="11" destOrd="0" presId="urn:microsoft.com/office/officeart/2005/8/layout/radial5"/>
    <dgm:cxn modelId="{0924C0E3-FD5C-4901-97EB-74ECBCC46119}" type="presParOf" srcId="{D1EAED0F-9811-4391-804F-AD710BBA74A4}" destId="{A2FE023B-B134-4342-8A2A-5B0A54AB25A9}" srcOrd="0" destOrd="0" presId="urn:microsoft.com/office/officeart/2005/8/layout/radial5"/>
    <dgm:cxn modelId="{346968E0-108D-457E-9D4A-5A259BEE99F5}" type="presParOf" srcId="{7971D569-D788-4DFB-B7EC-147F06A00C74}" destId="{30DA7F49-DDF7-4E13-B8F2-690A87583BD7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2020-03-15T20:28:00Z</dcterms:created>
  <dcterms:modified xsi:type="dcterms:W3CDTF">2020-03-22T15:26:00Z</dcterms:modified>
</cp:coreProperties>
</file>