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19C6" w:rsidRPr="00F819C6">
        <w:rPr>
          <w:rFonts w:ascii="Times New Roman" w:hAnsi="Times New Roman" w:cs="Times New Roman"/>
          <w:color w:val="0000FF"/>
          <w:sz w:val="28"/>
          <w:szCs w:val="28"/>
          <w:lang w:val="uk-UA"/>
        </w:rPr>
        <w:t>«Сом»: оптимізм, любов до природи, людини, м’який гумор як риси індивідуального почерку Остапа Вишні.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F81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t>усмішку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t>Сом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"https://www.ukrlib.com.ua/books/printit.php?tid=2968" </w:instrText>
      </w:r>
      <w:r w:rsidR="00F819C6">
        <w:rPr>
          <w:rFonts w:ascii="Times New Roman" w:hAnsi="Times New Roman" w:cs="Times New Roman"/>
          <w:sz w:val="28"/>
          <w:szCs w:val="28"/>
          <w:lang w:val="uk-UA"/>
        </w:rPr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819C6" w:rsidRPr="00F819C6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https://www.ukrlib.com.ua/books/printit.php?tid=2968</w:t>
      </w:r>
      <w:r w:rsidR="00F819C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819C6" w:rsidRPr="00F819C6" w:rsidRDefault="00F819C6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 w:rsidRPr="00F819C6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Остап Вишня «Сом» - </w:t>
      </w:r>
      <w:proofErr w:type="spellStart"/>
      <w:r w:rsidRPr="00F819C6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F819C6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F819C6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F819C6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Остап Вишня</w:t>
      </w:r>
    </w:p>
    <w:p w:rsidR="00F819C6" w:rsidRPr="00F819C6" w:rsidRDefault="00F819C6" w:rsidP="00F819C6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F819C6"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7CDA9983" wp14:editId="6940385D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120777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123" y="21453"/>
                <wp:lineTo x="21123" y="0"/>
                <wp:lineTo x="0" y="0"/>
              </wp:wrapPolygon>
            </wp:wrapTight>
            <wp:docPr id="1" name="Рисунок 1" descr="https://narodna-osvita.com.ua/uploads/posts/2014-08/140863588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posts/2014-08/1408635883_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val="uk-UA" w:eastAsia="ru-RU"/>
        </w:rPr>
        <w:t xml:space="preserve">                                              </w:t>
      </w:r>
      <w:r w:rsidR="005B0934" w:rsidRPr="005B0934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         </w:t>
      </w:r>
      <w:r w:rsidRPr="00F819C6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(1889-1956)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Справжнє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ім’я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Павло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Михайлович Губенко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Історія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написання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Остап Вишня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дуже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любив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мисливство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але не через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можливість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здобич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а через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можливість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приємного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спілкування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друзями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яке й стало мотивом для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створення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Мисливських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усмішок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Напрям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реалізм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або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модернізм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).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Течія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соціалістичний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реалізм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Рік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створення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1956.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Збірка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«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Мисливські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усмішки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».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Присвята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«Максиму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Рильському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Рід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епос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 </w:t>
      </w:r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Жанр: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усмішка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Тематичний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різновид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жанру: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соціально-побутова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гумористична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усмішка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Тема: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розповідь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про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сомів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царських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часів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за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радянських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Ідея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утвердження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любові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рідної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природи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змалювання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її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казкової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краси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висміювання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марновірства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обмеженості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прихована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насмішка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над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владою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Образи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людей: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оповідач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дід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Панько; пан; Христя;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рибалка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письменник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Сабанеев;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природи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річка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сом, гуси, собака Джой;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предметів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явищ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човен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катер,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риболовля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розповідь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Час: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царські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часи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радянські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часи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(20-ті роки XX ст.).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Місце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подій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заплава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річки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Оскіл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славним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містом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Енськом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Харківщині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Композиція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опис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краси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природи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річці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Оскіл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розповіді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діда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Панька про великих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сомів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яких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той ловив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із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паном, про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зникнення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віднайдення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панського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собаки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Джоя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про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відомого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письменника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Сабанеева,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який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описав сома з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Уфимської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губернії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що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проковтнув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ведмедя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розповідь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про сома й катер —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порівняння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сомів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колишніх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радянських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«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Інтересна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риба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сом!».</w:t>
      </w:r>
    </w:p>
    <w:p w:rsidR="00F819C6" w:rsidRPr="00F819C6" w:rsidRDefault="00F819C6" w:rsidP="00F819C6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Художні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засоби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виразності</w:t>
      </w:r>
      <w:proofErr w:type="spellEnd"/>
      <w:r w:rsidRPr="00F819C6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увесь арсенал, особливо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епітети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порівняння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гіперболи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також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засоби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творення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комічного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гумор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іронія</w:t>
      </w:r>
      <w:proofErr w:type="spellEnd"/>
      <w:r w:rsidRPr="00F819C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).</w:t>
      </w:r>
    </w:p>
    <w:p w:rsidR="005B0934" w:rsidRDefault="005B09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BFEA5FD" wp14:editId="7332C66E">
            <wp:simplePos x="0" y="0"/>
            <wp:positionH relativeFrom="column">
              <wp:posOffset>5173980</wp:posOffset>
            </wp:positionH>
            <wp:positionV relativeFrom="paragraph">
              <wp:posOffset>6350</wp:posOffset>
            </wp:positionV>
            <wp:extent cx="12877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2" name="Рисунок 2" descr="http://qrcoder.ru/code/?https%3A%2F%2Fwww.youtube.com%2Fwatch%3Ftime_continue%3D618%26v%3DEMuSBnxy4jo%26feature%3Demb_logo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youtube.com%2Fwatch%3Ftime_continue%3D618%26v%3DEMuSBnxy4jo%26feature%3Demb_logo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прослухайте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87F" w:rsidRPr="0042187F" w:rsidRDefault="005B0934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аудіо-версію усмішки «Сом»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063E1D" w:rsidRPr="00D13C2F" w:rsidRDefault="00063E1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63E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https://naurok.com.ua/test/start/1313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«Микола Куліш»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color w:val="3C3E3E"/>
          <w:sz w:val="28"/>
          <w:szCs w:val="28"/>
        </w:rPr>
      </w:pP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1. </w:t>
      </w:r>
      <w:proofErr w:type="spellStart"/>
      <w:r w:rsidRPr="00063E1D">
        <w:rPr>
          <w:b/>
          <w:bCs/>
          <w:color w:val="3C3E3E"/>
          <w:sz w:val="28"/>
          <w:szCs w:val="28"/>
        </w:rPr>
        <w:t>Визначте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прізвище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при </w:t>
      </w:r>
      <w:proofErr w:type="spellStart"/>
      <w:r w:rsidRPr="00063E1D">
        <w:rPr>
          <w:b/>
          <w:bCs/>
          <w:color w:val="3C3E3E"/>
          <w:sz w:val="28"/>
          <w:szCs w:val="28"/>
        </w:rPr>
        <w:t>народженні</w:t>
      </w:r>
      <w:proofErr w:type="spellEnd"/>
      <w:r w:rsidRPr="00063E1D">
        <w:rPr>
          <w:b/>
          <w:bCs/>
          <w:color w:val="3C3E3E"/>
          <w:sz w:val="28"/>
          <w:szCs w:val="28"/>
        </w:rPr>
        <w:t>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color w:val="3C3E3E"/>
          <w:sz w:val="28"/>
          <w:szCs w:val="28"/>
        </w:rPr>
        <w:t>Фітільов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Губенко;</w:t>
      </w:r>
      <w:r w:rsidRPr="00063E1D">
        <w:rPr>
          <w:color w:val="3C3E3E"/>
          <w:sz w:val="28"/>
          <w:szCs w:val="28"/>
        </w:rPr>
        <w:br/>
        <w:t xml:space="preserve">В) </w:t>
      </w:r>
      <w:proofErr w:type="spellStart"/>
      <w:r w:rsidRPr="00063E1D">
        <w:rPr>
          <w:color w:val="3C3E3E"/>
          <w:sz w:val="28"/>
          <w:szCs w:val="28"/>
        </w:rPr>
        <w:t>Лозов’ягін</w:t>
      </w:r>
      <w:proofErr w:type="spellEnd"/>
      <w:r w:rsidRPr="00063E1D">
        <w:rPr>
          <w:color w:val="3C3E3E"/>
          <w:sz w:val="28"/>
          <w:szCs w:val="28"/>
        </w:rPr>
        <w:t>;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 w:rsidRPr="00063E1D">
        <w:rPr>
          <w:color w:val="3C3E3E"/>
          <w:sz w:val="28"/>
          <w:szCs w:val="28"/>
        </w:rPr>
        <w:t>Г)Очерет.</w:t>
      </w:r>
      <w:r w:rsidRPr="00063E1D">
        <w:rPr>
          <w:color w:val="3C3E3E"/>
          <w:sz w:val="28"/>
          <w:szCs w:val="28"/>
        </w:rPr>
        <w:br/>
      </w:r>
      <w:r w:rsidRPr="00063E1D">
        <w:rPr>
          <w:b/>
          <w:bCs/>
          <w:color w:val="3C3E3E"/>
          <w:sz w:val="28"/>
          <w:szCs w:val="28"/>
        </w:rPr>
        <w:t>2</w:t>
      </w:r>
      <w:proofErr w:type="gramEnd"/>
      <w:r w:rsidRPr="00063E1D">
        <w:rPr>
          <w:b/>
          <w:bCs/>
          <w:color w:val="3C3E3E"/>
          <w:sz w:val="28"/>
          <w:szCs w:val="28"/>
        </w:rPr>
        <w:t xml:space="preserve">. Остап Вишня </w:t>
      </w:r>
      <w:proofErr w:type="spellStart"/>
      <w:r w:rsidRPr="00063E1D">
        <w:rPr>
          <w:b/>
          <w:bCs/>
          <w:color w:val="3C3E3E"/>
          <w:sz w:val="28"/>
          <w:szCs w:val="28"/>
        </w:rPr>
        <w:t>ввів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у </w:t>
      </w:r>
      <w:proofErr w:type="spellStart"/>
      <w:r w:rsidRPr="00063E1D">
        <w:rPr>
          <w:b/>
          <w:bCs/>
          <w:color w:val="3C3E3E"/>
          <w:sz w:val="28"/>
          <w:szCs w:val="28"/>
        </w:rPr>
        <w:t>літературу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жанр: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rStyle w:val="a7"/>
          <w:i w:val="0"/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rStyle w:val="a7"/>
          <w:i w:val="0"/>
          <w:color w:val="3C3E3E"/>
          <w:sz w:val="28"/>
          <w:szCs w:val="28"/>
        </w:rPr>
        <w:t>усмішки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фейлетону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 xml:space="preserve">В) сатиричного </w:t>
      </w:r>
      <w:proofErr w:type="spellStart"/>
      <w:r w:rsidRPr="00063E1D">
        <w:rPr>
          <w:color w:val="3C3E3E"/>
          <w:sz w:val="28"/>
          <w:szCs w:val="28"/>
        </w:rPr>
        <w:t>оповідання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Г) анекдоту.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3. </w:t>
      </w:r>
      <w:proofErr w:type="spellStart"/>
      <w:r w:rsidRPr="00063E1D">
        <w:rPr>
          <w:b/>
          <w:bCs/>
          <w:color w:val="3C3E3E"/>
          <w:sz w:val="28"/>
          <w:szCs w:val="28"/>
        </w:rPr>
        <w:t>Укажіть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назву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першого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сатиричного </w:t>
      </w:r>
      <w:proofErr w:type="spellStart"/>
      <w:r w:rsidRPr="00063E1D">
        <w:rPr>
          <w:b/>
          <w:bCs/>
          <w:color w:val="3C3E3E"/>
          <w:sz w:val="28"/>
          <w:szCs w:val="28"/>
        </w:rPr>
        <w:t>твору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>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rStyle w:val="a7"/>
          <w:i w:val="0"/>
          <w:color w:val="3C3E3E"/>
          <w:sz w:val="28"/>
          <w:szCs w:val="28"/>
        </w:rPr>
        <w:t>А) «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Демократичні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реформи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Денікіна</w:t>
      </w:r>
      <w:proofErr w:type="spellEnd"/>
      <w:proofErr w:type="gramStart"/>
      <w:r w:rsidRPr="00063E1D">
        <w:rPr>
          <w:rStyle w:val="a7"/>
          <w:i w:val="0"/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«</w:t>
      </w:r>
      <w:proofErr w:type="spellStart"/>
      <w:r w:rsidRPr="00063E1D">
        <w:rPr>
          <w:color w:val="3C3E3E"/>
          <w:sz w:val="28"/>
          <w:szCs w:val="28"/>
        </w:rPr>
        <w:t>Мисливські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В) «</w:t>
      </w:r>
      <w:proofErr w:type="spellStart"/>
      <w:r w:rsidRPr="00063E1D">
        <w:rPr>
          <w:color w:val="3C3E3E"/>
          <w:sz w:val="28"/>
          <w:szCs w:val="28"/>
        </w:rPr>
        <w:t>Зенітка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 xml:space="preserve">Г) «Моя </w:t>
      </w:r>
      <w:proofErr w:type="spellStart"/>
      <w:r w:rsidRPr="00063E1D">
        <w:rPr>
          <w:color w:val="3C3E3E"/>
          <w:sz w:val="28"/>
          <w:szCs w:val="28"/>
        </w:rPr>
        <w:t>автобіографія</w:t>
      </w:r>
      <w:proofErr w:type="spellEnd"/>
      <w:r w:rsidRPr="00063E1D">
        <w:rPr>
          <w:color w:val="3C3E3E"/>
          <w:sz w:val="28"/>
          <w:szCs w:val="28"/>
        </w:rPr>
        <w:t>».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4. </w:t>
      </w:r>
      <w:proofErr w:type="spellStart"/>
      <w:r w:rsidRPr="00063E1D">
        <w:rPr>
          <w:b/>
          <w:bCs/>
          <w:color w:val="3C3E3E"/>
          <w:sz w:val="28"/>
          <w:szCs w:val="28"/>
        </w:rPr>
        <w:t>Під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яким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псевдонімом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було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опубліковано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перший </w:t>
      </w:r>
      <w:proofErr w:type="spellStart"/>
      <w:r w:rsidRPr="00063E1D">
        <w:rPr>
          <w:b/>
          <w:bCs/>
          <w:color w:val="3C3E3E"/>
          <w:sz w:val="28"/>
          <w:szCs w:val="28"/>
        </w:rPr>
        <w:t>твір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письменника</w:t>
      </w:r>
      <w:proofErr w:type="spellEnd"/>
      <w:r w:rsidRPr="00063E1D">
        <w:rPr>
          <w:b/>
          <w:bCs/>
          <w:color w:val="3C3E3E"/>
          <w:sz w:val="28"/>
          <w:szCs w:val="28"/>
        </w:rPr>
        <w:t>?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r w:rsidRPr="00063E1D">
        <w:rPr>
          <w:color w:val="3C3E3E"/>
          <w:sz w:val="28"/>
          <w:szCs w:val="28"/>
        </w:rPr>
        <w:t>Павло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gramStart"/>
      <w:r w:rsidRPr="00063E1D">
        <w:rPr>
          <w:color w:val="3C3E3E"/>
          <w:sz w:val="28"/>
          <w:szCs w:val="28"/>
        </w:rPr>
        <w:t>Губенко;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Павло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Гуморист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В)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Павло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Грунський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Г) Остап Вишня.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5.Визначте жанр </w:t>
      </w:r>
      <w:proofErr w:type="spellStart"/>
      <w:r w:rsidRPr="00063E1D">
        <w:rPr>
          <w:b/>
          <w:bCs/>
          <w:color w:val="3C3E3E"/>
          <w:sz w:val="28"/>
          <w:szCs w:val="28"/>
        </w:rPr>
        <w:t>твору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«Моя </w:t>
      </w:r>
      <w:proofErr w:type="spellStart"/>
      <w:r w:rsidRPr="00063E1D">
        <w:rPr>
          <w:b/>
          <w:bCs/>
          <w:color w:val="3C3E3E"/>
          <w:sz w:val="28"/>
          <w:szCs w:val="28"/>
        </w:rPr>
        <w:t>автобіографія</w:t>
      </w:r>
      <w:proofErr w:type="spellEnd"/>
      <w:r w:rsidRPr="00063E1D">
        <w:rPr>
          <w:b/>
          <w:bCs/>
          <w:color w:val="3C3E3E"/>
          <w:sz w:val="28"/>
          <w:szCs w:val="28"/>
        </w:rPr>
        <w:t>»: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color w:val="3C3E3E"/>
          <w:sz w:val="28"/>
          <w:szCs w:val="28"/>
        </w:rPr>
        <w:t>фейлетон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усмішка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В) легенда;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Г)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автобіографічне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оповідання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6. </w:t>
      </w:r>
      <w:proofErr w:type="spellStart"/>
      <w:r w:rsidRPr="00063E1D">
        <w:rPr>
          <w:b/>
          <w:bCs/>
          <w:color w:val="3C3E3E"/>
          <w:sz w:val="28"/>
          <w:szCs w:val="28"/>
        </w:rPr>
        <w:t>Визначте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, </w:t>
      </w:r>
      <w:proofErr w:type="spellStart"/>
      <w:r w:rsidRPr="00063E1D">
        <w:rPr>
          <w:b/>
          <w:bCs/>
          <w:color w:val="3C3E3E"/>
          <w:sz w:val="28"/>
          <w:szCs w:val="28"/>
        </w:rPr>
        <w:t>котра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з </w:t>
      </w:r>
      <w:proofErr w:type="spellStart"/>
      <w:r w:rsidRPr="00063E1D">
        <w:rPr>
          <w:b/>
          <w:bCs/>
          <w:color w:val="3C3E3E"/>
          <w:sz w:val="28"/>
          <w:szCs w:val="28"/>
        </w:rPr>
        <w:t>назв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збірок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за авторством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є </w:t>
      </w:r>
      <w:proofErr w:type="spellStart"/>
      <w:r w:rsidRPr="00063E1D">
        <w:rPr>
          <w:b/>
          <w:bCs/>
          <w:color w:val="3C3E3E"/>
          <w:sz w:val="28"/>
          <w:szCs w:val="28"/>
        </w:rPr>
        <w:t>помилковою</w:t>
      </w:r>
      <w:proofErr w:type="spellEnd"/>
      <w:r w:rsidRPr="00063E1D">
        <w:rPr>
          <w:b/>
          <w:bCs/>
          <w:color w:val="3C3E3E"/>
          <w:sz w:val="28"/>
          <w:szCs w:val="28"/>
        </w:rPr>
        <w:t>?</w:t>
      </w:r>
    </w:p>
    <w:p w:rsid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>А)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сільські</w:t>
      </w:r>
      <w:proofErr w:type="spellEnd"/>
      <w:proofErr w:type="gramStart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закордонні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>В) «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Вишневі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усмішки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українські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Г)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театральні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>7.Головною темою «</w:t>
      </w:r>
      <w:proofErr w:type="spellStart"/>
      <w:r w:rsidRPr="00063E1D">
        <w:rPr>
          <w:b/>
          <w:color w:val="3C3E3E"/>
          <w:sz w:val="28"/>
          <w:szCs w:val="28"/>
        </w:rPr>
        <w:t>Моєї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автобіографії</w:t>
      </w:r>
      <w:proofErr w:type="spellEnd"/>
      <w:r w:rsidRPr="00063E1D">
        <w:rPr>
          <w:b/>
          <w:color w:val="3C3E3E"/>
          <w:sz w:val="28"/>
          <w:szCs w:val="28"/>
        </w:rPr>
        <w:t xml:space="preserve">» є </w:t>
      </w:r>
      <w:proofErr w:type="spellStart"/>
      <w:r w:rsidRPr="00063E1D">
        <w:rPr>
          <w:b/>
          <w:color w:val="3C3E3E"/>
          <w:sz w:val="28"/>
          <w:szCs w:val="28"/>
        </w:rPr>
        <w:t>розповідь</w:t>
      </w:r>
      <w:proofErr w:type="spellEnd"/>
      <w:r w:rsidRPr="00063E1D">
        <w:rPr>
          <w:b/>
          <w:color w:val="3C3E3E"/>
          <w:sz w:val="28"/>
          <w:szCs w:val="28"/>
        </w:rPr>
        <w:t xml:space="preserve"> про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політичну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ситуацію</w:t>
      </w:r>
      <w:proofErr w:type="spellEnd"/>
      <w:r w:rsidRPr="00063E1D">
        <w:rPr>
          <w:color w:val="3C3E3E"/>
          <w:sz w:val="28"/>
          <w:szCs w:val="28"/>
        </w:rPr>
        <w:t xml:space="preserve"> в </w:t>
      </w:r>
      <w:proofErr w:type="spellStart"/>
      <w:r w:rsidRPr="00063E1D">
        <w:rPr>
          <w:color w:val="3C3E3E"/>
          <w:sz w:val="28"/>
          <w:szCs w:val="28"/>
        </w:rPr>
        <w:t>радянській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Україні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громадянську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активність</w:t>
      </w:r>
      <w:proofErr w:type="spellEnd"/>
      <w:r w:rsidRPr="00063E1D">
        <w:rPr>
          <w:color w:val="3C3E3E"/>
          <w:sz w:val="28"/>
          <w:szCs w:val="28"/>
        </w:rPr>
        <w:t xml:space="preserve"> автора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В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формування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світогляду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письменника</w:t>
      </w:r>
      <w:proofErr w:type="spellEnd"/>
      <w:r w:rsidRPr="00063E1D">
        <w:rPr>
          <w:color w:val="3C3E3E"/>
          <w:sz w:val="28"/>
          <w:szCs w:val="28"/>
        </w:rPr>
        <w:br/>
        <w:t>Г «</w:t>
      </w:r>
      <w:proofErr w:type="spellStart"/>
      <w:r w:rsidRPr="00063E1D">
        <w:rPr>
          <w:color w:val="3C3E3E"/>
          <w:sz w:val="28"/>
          <w:szCs w:val="28"/>
        </w:rPr>
        <w:t>темні</w:t>
      </w:r>
      <w:proofErr w:type="spellEnd"/>
      <w:r w:rsidRPr="00063E1D">
        <w:rPr>
          <w:color w:val="3C3E3E"/>
          <w:sz w:val="28"/>
          <w:szCs w:val="28"/>
        </w:rPr>
        <w:t xml:space="preserve">» </w:t>
      </w:r>
      <w:proofErr w:type="spellStart"/>
      <w:r w:rsidRPr="00063E1D">
        <w:rPr>
          <w:color w:val="3C3E3E"/>
          <w:sz w:val="28"/>
          <w:szCs w:val="28"/>
        </w:rPr>
        <w:t>сторінки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дитинства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митця</w:t>
      </w:r>
      <w:proofErr w:type="spellEnd"/>
      <w:r w:rsidRPr="00063E1D">
        <w:rPr>
          <w:color w:val="3C3E3E"/>
          <w:sz w:val="28"/>
          <w:szCs w:val="28"/>
        </w:rPr>
        <w:br/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color w:val="3C3E3E"/>
          <w:sz w:val="28"/>
          <w:szCs w:val="28"/>
        </w:rPr>
        <w:lastRenderedPageBreak/>
        <w:t>8.  Головна тема «</w:t>
      </w:r>
      <w:proofErr w:type="spellStart"/>
      <w:r w:rsidRPr="00063E1D">
        <w:rPr>
          <w:b/>
          <w:color w:val="3C3E3E"/>
          <w:sz w:val="28"/>
          <w:szCs w:val="28"/>
        </w:rPr>
        <w:t>Мисливських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усмішок</w:t>
      </w:r>
      <w:proofErr w:type="spellEnd"/>
      <w:r w:rsidRPr="00063E1D">
        <w:rPr>
          <w:b/>
          <w:color w:val="3C3E3E"/>
          <w:sz w:val="28"/>
          <w:szCs w:val="28"/>
        </w:rPr>
        <w:t xml:space="preserve">» Остапа </w:t>
      </w:r>
      <w:proofErr w:type="spellStart"/>
      <w:r w:rsidRPr="00063E1D">
        <w:rPr>
          <w:b/>
          <w:color w:val="3C3E3E"/>
          <w:sz w:val="28"/>
          <w:szCs w:val="28"/>
        </w:rPr>
        <w:t>Вишні</w:t>
      </w:r>
      <w:proofErr w:type="spellEnd"/>
      <w:r w:rsidRPr="00063E1D">
        <w:rPr>
          <w:b/>
          <w:color w:val="3C3E3E"/>
          <w:sz w:val="28"/>
          <w:szCs w:val="28"/>
        </w:rPr>
        <w:t xml:space="preserve"> — </w:t>
      </w:r>
      <w:proofErr w:type="spellStart"/>
      <w:r w:rsidRPr="00063E1D">
        <w:rPr>
          <w:b/>
          <w:color w:val="3C3E3E"/>
          <w:sz w:val="28"/>
          <w:szCs w:val="28"/>
        </w:rPr>
        <w:t>зображення</w:t>
      </w:r>
      <w:proofErr w:type="spellEnd"/>
      <w:r w:rsidRPr="00063E1D">
        <w:rPr>
          <w:color w:val="3C3E3E"/>
          <w:sz w:val="28"/>
          <w:szCs w:val="28"/>
        </w:rPr>
        <w:br/>
        <w:t xml:space="preserve">А </w:t>
      </w:r>
      <w:proofErr w:type="spellStart"/>
      <w:r w:rsidRPr="00063E1D">
        <w:rPr>
          <w:color w:val="3C3E3E"/>
          <w:sz w:val="28"/>
          <w:szCs w:val="28"/>
        </w:rPr>
        <w:t>безтурботного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життя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мисливців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Б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краси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рідної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природи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й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любові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до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неї</w:t>
      </w:r>
      <w:proofErr w:type="spellEnd"/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наслідків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від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перебування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людини</w:t>
      </w:r>
      <w:proofErr w:type="spellEnd"/>
      <w:r w:rsidRPr="00063E1D">
        <w:rPr>
          <w:color w:val="3C3E3E"/>
          <w:sz w:val="28"/>
          <w:szCs w:val="28"/>
        </w:rPr>
        <w:t xml:space="preserve"> на </w:t>
      </w:r>
      <w:proofErr w:type="spellStart"/>
      <w:r w:rsidRPr="00063E1D">
        <w:rPr>
          <w:color w:val="3C3E3E"/>
          <w:sz w:val="28"/>
          <w:szCs w:val="28"/>
        </w:rPr>
        <w:t>природі</w:t>
      </w:r>
      <w:proofErr w:type="spellEnd"/>
      <w:r w:rsidRPr="00063E1D">
        <w:rPr>
          <w:color w:val="3C3E3E"/>
          <w:sz w:val="28"/>
          <w:szCs w:val="28"/>
        </w:rPr>
        <w:br/>
        <w:t xml:space="preserve">Г </w:t>
      </w:r>
      <w:proofErr w:type="spellStart"/>
      <w:r w:rsidRPr="00063E1D">
        <w:rPr>
          <w:color w:val="3C3E3E"/>
          <w:sz w:val="28"/>
          <w:szCs w:val="28"/>
        </w:rPr>
        <w:t>сміливих</w:t>
      </w:r>
      <w:proofErr w:type="spellEnd"/>
      <w:r w:rsidRPr="00063E1D">
        <w:rPr>
          <w:color w:val="3C3E3E"/>
          <w:sz w:val="28"/>
          <w:szCs w:val="28"/>
        </w:rPr>
        <w:t xml:space="preserve"> і </w:t>
      </w:r>
      <w:proofErr w:type="spellStart"/>
      <w:r w:rsidRPr="00063E1D">
        <w:rPr>
          <w:color w:val="3C3E3E"/>
          <w:sz w:val="28"/>
          <w:szCs w:val="28"/>
        </w:rPr>
        <w:t>захоплених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своєю</w:t>
      </w:r>
      <w:proofErr w:type="spellEnd"/>
      <w:r w:rsidRPr="00063E1D">
        <w:rPr>
          <w:color w:val="3C3E3E"/>
          <w:sz w:val="28"/>
          <w:szCs w:val="28"/>
        </w:rPr>
        <w:t xml:space="preserve"> справою </w:t>
      </w:r>
      <w:proofErr w:type="spellStart"/>
      <w:r w:rsidRPr="00063E1D">
        <w:rPr>
          <w:color w:val="3C3E3E"/>
          <w:sz w:val="28"/>
          <w:szCs w:val="28"/>
        </w:rPr>
        <w:t>мисливців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9.Велику </w:t>
      </w:r>
      <w:proofErr w:type="spellStart"/>
      <w:r w:rsidRPr="00063E1D">
        <w:rPr>
          <w:b/>
          <w:color w:val="3C3E3E"/>
          <w:sz w:val="28"/>
          <w:szCs w:val="28"/>
        </w:rPr>
        <w:t>ковбаню</w:t>
      </w:r>
      <w:proofErr w:type="spellEnd"/>
      <w:r w:rsidRPr="00063E1D">
        <w:rPr>
          <w:b/>
          <w:color w:val="3C3E3E"/>
          <w:sz w:val="28"/>
          <w:szCs w:val="28"/>
        </w:rPr>
        <w:t xml:space="preserve"> в </w:t>
      </w:r>
      <w:proofErr w:type="spellStart"/>
      <w:r w:rsidRPr="00063E1D">
        <w:rPr>
          <w:b/>
          <w:color w:val="3C3E3E"/>
          <w:sz w:val="28"/>
          <w:szCs w:val="28"/>
        </w:rPr>
        <w:t>річці</w:t>
      </w:r>
      <w:proofErr w:type="spellEnd"/>
      <w:r w:rsidRPr="00063E1D">
        <w:rPr>
          <w:b/>
          <w:color w:val="3C3E3E"/>
          <w:sz w:val="28"/>
          <w:szCs w:val="28"/>
        </w:rPr>
        <w:t xml:space="preserve"> герой-</w:t>
      </w:r>
      <w:proofErr w:type="spellStart"/>
      <w:r w:rsidRPr="00063E1D">
        <w:rPr>
          <w:b/>
          <w:color w:val="3C3E3E"/>
          <w:sz w:val="28"/>
          <w:szCs w:val="28"/>
        </w:rPr>
        <w:t>оповідач</w:t>
      </w:r>
      <w:proofErr w:type="spellEnd"/>
      <w:r w:rsidRPr="00063E1D">
        <w:rPr>
          <w:b/>
          <w:color w:val="3C3E3E"/>
          <w:sz w:val="28"/>
          <w:szCs w:val="28"/>
        </w:rPr>
        <w:t xml:space="preserve"> («Сом») </w:t>
      </w:r>
      <w:proofErr w:type="spellStart"/>
      <w:r w:rsidRPr="00063E1D">
        <w:rPr>
          <w:b/>
          <w:color w:val="3C3E3E"/>
          <w:sz w:val="28"/>
          <w:szCs w:val="28"/>
        </w:rPr>
        <w:t>вимірює</w:t>
      </w:r>
      <w:proofErr w:type="spellEnd"/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панським</w:t>
      </w:r>
      <w:proofErr w:type="spellEnd"/>
      <w:r w:rsidRPr="00063E1D">
        <w:rPr>
          <w:color w:val="3C3E3E"/>
          <w:sz w:val="28"/>
          <w:szCs w:val="28"/>
        </w:rPr>
        <w:t xml:space="preserve"> собакою</w:t>
      </w:r>
      <w:r w:rsidRPr="00063E1D">
        <w:rPr>
          <w:color w:val="3C3E3E"/>
          <w:sz w:val="28"/>
          <w:szCs w:val="28"/>
        </w:rPr>
        <w:br/>
        <w:t>Б великим сомом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паровим</w:t>
      </w:r>
      <w:proofErr w:type="spellEnd"/>
      <w:r w:rsidRPr="00063E1D">
        <w:rPr>
          <w:color w:val="3C3E3E"/>
          <w:sz w:val="28"/>
          <w:szCs w:val="28"/>
        </w:rPr>
        <w:t xml:space="preserve"> катером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дзвіницею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з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хрестом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10.Події в </w:t>
      </w:r>
      <w:proofErr w:type="spellStart"/>
      <w:r w:rsidRPr="00063E1D">
        <w:rPr>
          <w:b/>
          <w:color w:val="3C3E3E"/>
          <w:sz w:val="28"/>
          <w:szCs w:val="28"/>
        </w:rPr>
        <w:t>усмішці</w:t>
      </w:r>
      <w:proofErr w:type="spellEnd"/>
      <w:r w:rsidRPr="00063E1D">
        <w:rPr>
          <w:b/>
          <w:color w:val="3C3E3E"/>
          <w:sz w:val="28"/>
          <w:szCs w:val="28"/>
        </w:rPr>
        <w:t xml:space="preserve"> «Сом» </w:t>
      </w:r>
      <w:proofErr w:type="spellStart"/>
      <w:r w:rsidRPr="00063E1D">
        <w:rPr>
          <w:b/>
          <w:color w:val="3C3E3E"/>
          <w:sz w:val="28"/>
          <w:szCs w:val="28"/>
        </w:rPr>
        <w:t>відбуваються</w:t>
      </w:r>
      <w:proofErr w:type="spellEnd"/>
      <w:r w:rsidRPr="00063E1D">
        <w:rPr>
          <w:b/>
          <w:color w:val="3C3E3E"/>
          <w:sz w:val="28"/>
          <w:szCs w:val="28"/>
        </w:rPr>
        <w:t xml:space="preserve"> на </w:t>
      </w:r>
      <w:proofErr w:type="spellStart"/>
      <w:r w:rsidRPr="00063E1D">
        <w:rPr>
          <w:b/>
          <w:color w:val="3C3E3E"/>
          <w:sz w:val="28"/>
          <w:szCs w:val="28"/>
        </w:rPr>
        <w:t>річці</w:t>
      </w:r>
      <w:proofErr w:type="spellEnd"/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Дністер</w:t>
      </w:r>
      <w:proofErr w:type="spellEnd"/>
      <w:r w:rsidRPr="00063E1D">
        <w:rPr>
          <w:color w:val="3C3E3E"/>
          <w:sz w:val="28"/>
          <w:szCs w:val="28"/>
        </w:rPr>
        <w:br/>
        <w:t>Б Дунай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Черемош</w:t>
      </w:r>
      <w:proofErr w:type="spellEnd"/>
      <w:r w:rsidRPr="00063E1D">
        <w:rPr>
          <w:color w:val="3C3E3E"/>
          <w:sz w:val="28"/>
          <w:szCs w:val="28"/>
        </w:rPr>
        <w:br/>
        <w:t>Г Буг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Д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Оскіл</w:t>
      </w:r>
      <w:proofErr w:type="spellEnd"/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color w:val="3C3E3E"/>
          <w:sz w:val="28"/>
          <w:szCs w:val="28"/>
        </w:rPr>
        <w:t>11.У «</w:t>
      </w:r>
      <w:proofErr w:type="spellStart"/>
      <w:r w:rsidRPr="00063E1D">
        <w:rPr>
          <w:b/>
          <w:color w:val="3C3E3E"/>
          <w:sz w:val="28"/>
          <w:szCs w:val="28"/>
        </w:rPr>
        <w:t>Моїй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автобіографії</w:t>
      </w:r>
      <w:proofErr w:type="spellEnd"/>
      <w:r w:rsidRPr="00063E1D">
        <w:rPr>
          <w:b/>
          <w:color w:val="3C3E3E"/>
          <w:sz w:val="28"/>
          <w:szCs w:val="28"/>
        </w:rPr>
        <w:t xml:space="preserve">» Остап Вишня порушив </w:t>
      </w:r>
      <w:proofErr w:type="spellStart"/>
      <w:r w:rsidRPr="00063E1D">
        <w:rPr>
          <w:b/>
          <w:color w:val="3C3E3E"/>
          <w:sz w:val="28"/>
          <w:szCs w:val="28"/>
        </w:rPr>
        <w:t>усі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названі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проблеми</w:t>
      </w:r>
      <w:proofErr w:type="spellEnd"/>
      <w:r w:rsidRPr="00063E1D">
        <w:rPr>
          <w:b/>
          <w:color w:val="3C3E3E"/>
          <w:sz w:val="28"/>
          <w:szCs w:val="28"/>
        </w:rPr>
        <w:t>, ОКРІМ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формування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митця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пошани</w:t>
      </w:r>
      <w:proofErr w:type="spellEnd"/>
      <w:r w:rsidRPr="00063E1D">
        <w:rPr>
          <w:color w:val="3C3E3E"/>
          <w:sz w:val="28"/>
          <w:szCs w:val="28"/>
        </w:rPr>
        <w:t xml:space="preserve"> до старших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поваги</w:t>
      </w:r>
      <w:proofErr w:type="spellEnd"/>
      <w:r w:rsidRPr="00063E1D">
        <w:rPr>
          <w:color w:val="3C3E3E"/>
          <w:sz w:val="28"/>
          <w:szCs w:val="28"/>
        </w:rPr>
        <w:t xml:space="preserve"> до </w:t>
      </w:r>
      <w:proofErr w:type="spellStart"/>
      <w:r w:rsidRPr="00063E1D">
        <w:rPr>
          <w:color w:val="3C3E3E"/>
          <w:sz w:val="28"/>
          <w:szCs w:val="28"/>
        </w:rPr>
        <w:t>вчителів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екології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довколишнього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світу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12. До </w:t>
      </w:r>
      <w:proofErr w:type="spellStart"/>
      <w:r w:rsidRPr="00063E1D">
        <w:rPr>
          <w:b/>
          <w:color w:val="3C3E3E"/>
          <w:sz w:val="28"/>
          <w:szCs w:val="28"/>
        </w:rPr>
        <w:t>жанрових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ознак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усмішки</w:t>
      </w:r>
      <w:proofErr w:type="spellEnd"/>
      <w:r w:rsidRPr="00063E1D">
        <w:rPr>
          <w:b/>
          <w:color w:val="3C3E3E"/>
          <w:sz w:val="28"/>
          <w:szCs w:val="28"/>
        </w:rPr>
        <w:t xml:space="preserve"> належать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А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поєднання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побутових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замальовок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жанрових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сценок з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авторськими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відступами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лаконізм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дотепність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яскраво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виражена</w:t>
      </w:r>
      <w:proofErr w:type="spellEnd"/>
      <w:r w:rsidRPr="00063E1D">
        <w:rPr>
          <w:color w:val="3C3E3E"/>
          <w:sz w:val="28"/>
          <w:szCs w:val="28"/>
        </w:rPr>
        <w:t xml:space="preserve"> мораль, </w:t>
      </w:r>
      <w:proofErr w:type="spellStart"/>
      <w:r w:rsidRPr="00063E1D">
        <w:rPr>
          <w:color w:val="3C3E3E"/>
          <w:sz w:val="28"/>
          <w:szCs w:val="28"/>
        </w:rPr>
        <w:t>зображення</w:t>
      </w:r>
      <w:proofErr w:type="spellEnd"/>
      <w:r w:rsidRPr="00063E1D">
        <w:rPr>
          <w:color w:val="3C3E3E"/>
          <w:sz w:val="28"/>
          <w:szCs w:val="28"/>
        </w:rPr>
        <w:t xml:space="preserve"> великого </w:t>
      </w:r>
      <w:proofErr w:type="spellStart"/>
      <w:r w:rsidRPr="00063E1D">
        <w:rPr>
          <w:color w:val="3C3E3E"/>
          <w:sz w:val="28"/>
          <w:szCs w:val="28"/>
        </w:rPr>
        <w:t>проміжку</w:t>
      </w:r>
      <w:proofErr w:type="spellEnd"/>
      <w:r w:rsidRPr="00063E1D">
        <w:rPr>
          <w:color w:val="3C3E3E"/>
          <w:sz w:val="28"/>
          <w:szCs w:val="28"/>
        </w:rPr>
        <w:t xml:space="preserve"> часу, </w:t>
      </w:r>
      <w:proofErr w:type="spellStart"/>
      <w:r w:rsidRPr="00063E1D">
        <w:rPr>
          <w:color w:val="3C3E3E"/>
          <w:sz w:val="28"/>
          <w:szCs w:val="28"/>
        </w:rPr>
        <w:t>висміювання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вад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суспільства</w:t>
      </w:r>
      <w:proofErr w:type="spellEnd"/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динамічний</w:t>
      </w:r>
      <w:proofErr w:type="spellEnd"/>
      <w:r w:rsidRPr="00063E1D">
        <w:rPr>
          <w:color w:val="3C3E3E"/>
          <w:sz w:val="28"/>
          <w:szCs w:val="28"/>
        </w:rPr>
        <w:t xml:space="preserve"> сюжет, </w:t>
      </w:r>
      <w:proofErr w:type="spellStart"/>
      <w:r w:rsidRPr="00063E1D">
        <w:rPr>
          <w:color w:val="3C3E3E"/>
          <w:sz w:val="28"/>
          <w:szCs w:val="28"/>
        </w:rPr>
        <w:t>несподівана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розв’язка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психологізм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потужний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ліричний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струмінь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пейзажі</w:t>
      </w:r>
      <w:proofErr w:type="spellEnd"/>
      <w:r w:rsidRPr="00063E1D">
        <w:rPr>
          <w:color w:val="3C3E3E"/>
          <w:sz w:val="28"/>
          <w:szCs w:val="28"/>
        </w:rPr>
        <w:br/>
        <w:t xml:space="preserve">Г </w:t>
      </w:r>
      <w:proofErr w:type="spellStart"/>
      <w:r w:rsidRPr="00063E1D">
        <w:rPr>
          <w:color w:val="3C3E3E"/>
          <w:sz w:val="28"/>
          <w:szCs w:val="28"/>
        </w:rPr>
        <w:t>наявність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кількох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сюжетних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ліній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авторські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відступи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дотепність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лаконізм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елементи</w:t>
      </w:r>
      <w:proofErr w:type="spellEnd"/>
      <w:r w:rsidRPr="00063E1D">
        <w:rPr>
          <w:color w:val="3C3E3E"/>
          <w:sz w:val="28"/>
          <w:szCs w:val="28"/>
        </w:rPr>
        <w:t xml:space="preserve"> фантастичного</w:t>
      </w:r>
    </w:p>
    <w:p w:rsidR="00475055" w:rsidRPr="00063E1D" w:rsidRDefault="00475055" w:rsidP="00063E1D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bookmarkStart w:id="0" w:name="_GoBack"/>
      <w:bookmarkEnd w:id="0"/>
    </w:p>
    <w:sectPr w:rsidR="00475055" w:rsidRPr="00063E1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C0D97"/>
    <w:rsid w:val="00397B18"/>
    <w:rsid w:val="0042187F"/>
    <w:rsid w:val="00475055"/>
    <w:rsid w:val="005B0934"/>
    <w:rsid w:val="005B396B"/>
    <w:rsid w:val="008021DA"/>
    <w:rsid w:val="00817E58"/>
    <w:rsid w:val="00904988"/>
    <w:rsid w:val="009277D8"/>
    <w:rsid w:val="00973EFD"/>
    <w:rsid w:val="009C6C19"/>
    <w:rsid w:val="00C67A6C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2020-03-16T15:56:00Z</dcterms:modified>
</cp:coreProperties>
</file>