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AD" w:rsidRPr="007F7E50" w:rsidRDefault="006B2A68" w:rsidP="00AB0AAD">
      <w:pPr>
        <w:pStyle w:val="a5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01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>.0</w:t>
      </w:r>
      <w:r>
        <w:rPr>
          <w:b/>
          <w:bCs/>
          <w:color w:val="FF0000"/>
          <w:sz w:val="28"/>
          <w:szCs w:val="28"/>
          <w:lang w:val="uk-UA"/>
        </w:rPr>
        <w:t>2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>.2020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  <w:t>ВСЕСВІТНЯ ІСТОРІЯ</w:t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ab/>
        <w:t>Е-91</w:t>
      </w:r>
    </w:p>
    <w:p w:rsidR="00AB0AAD" w:rsidRPr="007F7E50" w:rsidRDefault="003B4456" w:rsidP="003B4456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 w:rsidRPr="003B4456">
        <w:rPr>
          <w:b/>
          <w:bCs/>
          <w:noProof/>
          <w:sz w:val="28"/>
          <w:szCs w:val="28"/>
        </w:rPr>
        <w:drawing>
          <wp:inline distT="0" distB="0" distL="0" distR="0">
            <wp:extent cx="4867275" cy="147637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3757626"/>
                      <a:chOff x="0" y="1885952"/>
                      <a:chExt cx="9144000" cy="3757626"/>
                    </a:xfrm>
                  </a:grpSpPr>
                  <a:sp>
                    <a:nvSpPr>
                      <a:cNvPr id="6" name="Содержимое 4"/>
                      <a:cNvSpPr txBox="1">
                        <a:spLocks/>
                      </a:cNvSpPr>
                    </a:nvSpPr>
                    <a:spPr>
                      <a:xfrm>
                        <a:off x="0" y="1885952"/>
                        <a:ext cx="9144000" cy="37576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6000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  <a:reflection blurRad="6350" stA="55000" endA="300" endPos="45500" dir="5400000" sy="-100000" algn="bl" rotWithShape="0"/>
                              </a:effectLst>
                            </a:rPr>
                            <a:t>НАРОЩЕННЯ ОЗБРОЄНЬ.</a:t>
                          </a:r>
                        </a:p>
                        <a:p>
                          <a:pPr algn="ctr"/>
                          <a:r>
                            <a:rPr lang="uk-UA" sz="6000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  <a:reflection blurRad="6350" stA="55000" endA="300" endPos="45500" dir="5400000" sy="-100000" algn="bl" rotWithShape="0"/>
                              </a:effectLst>
                            </a:rPr>
                            <a:t>ПОЛІТИКА УМОРИТВОРЕННЯ АГРЕСОРА.</a:t>
                          </a:r>
                          <a:endParaRPr kumimoji="0" lang="ru-RU" sz="6000" b="1" i="0" u="none" strike="noStrike" kern="1200" normalizeH="0" baseline="0" noProof="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  <a:reflection blurRad="6350" stA="55000" endA="300" endPos="45500" dir="5400000" sy="-100000" algn="bl" rotWithShape="0"/>
                            </a:effectLst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C2098" w:rsidRPr="003B4456" w:rsidRDefault="00910859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color w:val="FF0000"/>
          <w:sz w:val="28"/>
          <w:szCs w:val="28"/>
        </w:rPr>
      </w:pPr>
      <w:r w:rsidRPr="003B4456">
        <w:rPr>
          <w:b/>
          <w:color w:val="FF0000"/>
          <w:sz w:val="28"/>
          <w:szCs w:val="28"/>
        </w:rPr>
        <w:t>План вивчення теми:</w:t>
      </w:r>
    </w:p>
    <w:p w:rsidR="00240441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1. </w:t>
      </w:r>
      <w:r w:rsidR="006B2A68">
        <w:rPr>
          <w:b/>
          <w:sz w:val="28"/>
          <w:szCs w:val="28"/>
        </w:rPr>
        <w:t>Ознайомся з</w:t>
      </w:r>
      <w:r w:rsidR="00240441" w:rsidRPr="007F7E50">
        <w:rPr>
          <w:b/>
          <w:sz w:val="28"/>
          <w:szCs w:val="28"/>
        </w:rPr>
        <w:t xml:space="preserve"> навчальни</w:t>
      </w:r>
      <w:r w:rsidR="006B2A68">
        <w:rPr>
          <w:b/>
          <w:sz w:val="28"/>
          <w:szCs w:val="28"/>
        </w:rPr>
        <w:t>м</w:t>
      </w:r>
      <w:r w:rsidR="00240441" w:rsidRPr="007F7E50">
        <w:rPr>
          <w:b/>
          <w:sz w:val="28"/>
          <w:szCs w:val="28"/>
        </w:rPr>
        <w:t xml:space="preserve"> матеріал</w:t>
      </w:r>
      <w:r w:rsidR="006B2A68">
        <w:rPr>
          <w:b/>
          <w:sz w:val="28"/>
          <w:szCs w:val="28"/>
        </w:rPr>
        <w:t>ом</w:t>
      </w:r>
      <w:r w:rsidR="00240441" w:rsidRPr="007F7E50">
        <w:rPr>
          <w:b/>
          <w:sz w:val="28"/>
          <w:szCs w:val="28"/>
        </w:rPr>
        <w:t xml:space="preserve"> за підручником</w:t>
      </w:r>
      <w:r w:rsidR="006A1E96">
        <w:rPr>
          <w:b/>
          <w:sz w:val="28"/>
          <w:szCs w:val="28"/>
          <w:lang w:val="ru-RU"/>
        </w:rPr>
        <w:t>:</w:t>
      </w:r>
      <w:r w:rsidR="00240441" w:rsidRPr="007F7E50">
        <w:rPr>
          <w:b/>
          <w:sz w:val="28"/>
          <w:szCs w:val="28"/>
        </w:rPr>
        <w:t xml:space="preserve"> Всесвітня історія, 10 клас. І.Щупак, 2018 р. (</w:t>
      </w:r>
      <w:hyperlink r:id="rId5" w:history="1">
        <w:r w:rsidR="00240441" w:rsidRPr="007F7E50">
          <w:rPr>
            <w:rStyle w:val="a6"/>
            <w:b/>
            <w:sz w:val="28"/>
            <w:szCs w:val="28"/>
          </w:rPr>
          <w:t>https://pidruchnyk.com.ua/418-vsesvtnya-storya-schupak-morozova-10-klas.html</w:t>
        </w:r>
      </w:hyperlink>
      <w:r w:rsidR="00240441" w:rsidRPr="007F7E50">
        <w:rPr>
          <w:b/>
          <w:sz w:val="28"/>
          <w:szCs w:val="28"/>
        </w:rPr>
        <w:t>) §</w:t>
      </w:r>
      <w:r w:rsidR="00C444F8">
        <w:rPr>
          <w:b/>
          <w:sz w:val="28"/>
          <w:szCs w:val="28"/>
        </w:rPr>
        <w:t xml:space="preserve"> </w:t>
      </w:r>
      <w:r w:rsidR="00240441" w:rsidRPr="007F7E50">
        <w:rPr>
          <w:b/>
          <w:sz w:val="28"/>
          <w:szCs w:val="28"/>
        </w:rPr>
        <w:t>2</w:t>
      </w:r>
      <w:r w:rsidR="00951917">
        <w:rPr>
          <w:b/>
          <w:sz w:val="28"/>
          <w:szCs w:val="28"/>
        </w:rPr>
        <w:t>5</w:t>
      </w:r>
      <w:r w:rsidR="00C444F8">
        <w:rPr>
          <w:b/>
          <w:sz w:val="28"/>
          <w:szCs w:val="28"/>
        </w:rPr>
        <w:t>.</w:t>
      </w:r>
    </w:p>
    <w:p w:rsidR="00F37FB3" w:rsidRPr="007F7E50" w:rsidRDefault="00F37FB3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2. </w:t>
      </w:r>
      <w:r w:rsidR="00BC56D8">
        <w:rPr>
          <w:b/>
          <w:sz w:val="28"/>
          <w:szCs w:val="28"/>
        </w:rPr>
        <w:t>Переглянь відео «</w:t>
      </w:r>
      <w:proofErr w:type="spellStart"/>
      <w:r w:rsidR="006231DE">
        <w:rPr>
          <w:b/>
          <w:sz w:val="28"/>
          <w:szCs w:val="28"/>
          <w:lang w:val="ru-RU"/>
        </w:rPr>
        <w:t>Зовнішньополітичні</w:t>
      </w:r>
      <w:proofErr w:type="spellEnd"/>
      <w:r w:rsidR="006231DE">
        <w:rPr>
          <w:b/>
          <w:sz w:val="28"/>
          <w:szCs w:val="28"/>
          <w:lang w:val="ru-RU"/>
        </w:rPr>
        <w:t xml:space="preserve"> </w:t>
      </w:r>
      <w:proofErr w:type="spellStart"/>
      <w:r w:rsidR="006231DE">
        <w:rPr>
          <w:b/>
          <w:sz w:val="28"/>
          <w:szCs w:val="28"/>
          <w:lang w:val="ru-RU"/>
        </w:rPr>
        <w:t>пріорітети</w:t>
      </w:r>
      <w:proofErr w:type="spellEnd"/>
      <w:r w:rsidR="006231DE">
        <w:rPr>
          <w:b/>
          <w:sz w:val="28"/>
          <w:szCs w:val="28"/>
          <w:lang w:val="ru-RU"/>
        </w:rPr>
        <w:t xml:space="preserve"> </w:t>
      </w:r>
      <w:proofErr w:type="spellStart"/>
      <w:r w:rsidR="006231DE">
        <w:rPr>
          <w:b/>
          <w:sz w:val="28"/>
          <w:szCs w:val="28"/>
          <w:lang w:val="ru-RU"/>
        </w:rPr>
        <w:t>країн</w:t>
      </w:r>
      <w:proofErr w:type="spellEnd"/>
      <w:r w:rsidR="006231DE">
        <w:rPr>
          <w:b/>
          <w:sz w:val="28"/>
          <w:szCs w:val="28"/>
          <w:lang w:val="ru-RU"/>
        </w:rPr>
        <w:t xml:space="preserve"> </w:t>
      </w:r>
      <w:proofErr w:type="spellStart"/>
      <w:r w:rsidR="006231DE">
        <w:rPr>
          <w:b/>
          <w:sz w:val="28"/>
          <w:szCs w:val="28"/>
          <w:lang w:val="ru-RU"/>
        </w:rPr>
        <w:t>світу</w:t>
      </w:r>
      <w:proofErr w:type="spellEnd"/>
      <w:r w:rsidR="006231DE">
        <w:rPr>
          <w:b/>
          <w:sz w:val="28"/>
          <w:szCs w:val="28"/>
          <w:lang w:val="ru-RU"/>
        </w:rPr>
        <w:t xml:space="preserve"> у 20-30 роках</w:t>
      </w:r>
      <w:r w:rsidR="00BC56D8">
        <w:rPr>
          <w:b/>
          <w:sz w:val="28"/>
          <w:szCs w:val="28"/>
        </w:rPr>
        <w:t xml:space="preserve">» за </w:t>
      </w:r>
      <w:r w:rsidR="00BC56D8" w:rsidRPr="006231DE">
        <w:rPr>
          <w:b/>
          <w:sz w:val="28"/>
          <w:szCs w:val="28"/>
        </w:rPr>
        <w:t xml:space="preserve">посиланням </w:t>
      </w:r>
      <w:hyperlink r:id="rId6" w:history="1">
        <w:r w:rsidR="006231DE" w:rsidRPr="006231DE">
          <w:rPr>
            <w:rStyle w:val="a6"/>
            <w:b/>
            <w:sz w:val="28"/>
            <w:szCs w:val="28"/>
          </w:rPr>
          <w:t>https://youtu.be/rmjU1cfvyUw</w:t>
        </w:r>
      </w:hyperlink>
      <w:r w:rsidR="006231DE">
        <w:rPr>
          <w:b/>
          <w:sz w:val="28"/>
          <w:szCs w:val="28"/>
        </w:rPr>
        <w:t xml:space="preserve">, та «Політика умиротворення агресора» </w:t>
      </w:r>
      <w:hyperlink r:id="rId7" w:history="1">
        <w:r w:rsidR="006231DE" w:rsidRPr="00441096">
          <w:rPr>
            <w:rStyle w:val="a6"/>
            <w:b/>
            <w:sz w:val="28"/>
            <w:szCs w:val="28"/>
          </w:rPr>
          <w:t>https://youtu.be/4JIa5YdKoEQ</w:t>
        </w:r>
      </w:hyperlink>
      <w:r w:rsidR="006231DE">
        <w:rPr>
          <w:b/>
          <w:sz w:val="28"/>
          <w:szCs w:val="28"/>
        </w:rPr>
        <w:t>.</w:t>
      </w:r>
    </w:p>
    <w:p w:rsidR="00F37FB3" w:rsidRDefault="006231DE" w:rsidP="006231DE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right="-285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371657" cy="1980000"/>
            <wp:effectExtent l="19050" t="0" r="19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5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554571" cy="1980000"/>
            <wp:effectExtent l="19050" t="0" r="777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7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DE" w:rsidRPr="007F7E50" w:rsidRDefault="006231DE" w:rsidP="006231DE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right="-285"/>
        <w:jc w:val="both"/>
        <w:rPr>
          <w:b/>
          <w:sz w:val="28"/>
          <w:szCs w:val="28"/>
        </w:rPr>
      </w:pPr>
    </w:p>
    <w:p w:rsidR="007F7E50" w:rsidRP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3. </w:t>
      </w:r>
      <w:r w:rsidR="00FC5795">
        <w:rPr>
          <w:b/>
          <w:sz w:val="28"/>
          <w:szCs w:val="28"/>
        </w:rPr>
        <w:t>Склади конспект за темою на основі тексту підручника та матеріалів відео</w:t>
      </w:r>
      <w:r w:rsidR="0042172B">
        <w:rPr>
          <w:b/>
          <w:sz w:val="28"/>
          <w:szCs w:val="28"/>
        </w:rPr>
        <w:t xml:space="preserve"> за планом:</w:t>
      </w:r>
    </w:p>
    <w:p w:rsidR="007F7E50" w:rsidRP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  <w:r w:rsidRPr="00D12707">
        <w:rPr>
          <w:b/>
          <w:noProof/>
          <w:color w:val="7030A0"/>
          <w:sz w:val="28"/>
          <w:szCs w:val="28"/>
        </w:rPr>
        <w:t>- Аншлюс Австрії та його наслідки</w:t>
      </w:r>
    </w:p>
    <w:p w:rsidR="00D12707" w:rsidRP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  <w:r w:rsidRPr="00D12707">
        <w:rPr>
          <w:b/>
          <w:noProof/>
          <w:color w:val="7030A0"/>
          <w:sz w:val="28"/>
          <w:szCs w:val="28"/>
        </w:rPr>
        <w:t>- Мюнхенська угода та її наслідки</w:t>
      </w:r>
    </w:p>
    <w:p w:rsid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  <w:r w:rsidRPr="00D12707">
        <w:rPr>
          <w:b/>
          <w:noProof/>
          <w:color w:val="7030A0"/>
          <w:sz w:val="28"/>
          <w:szCs w:val="28"/>
        </w:rPr>
        <w:t>- Політика умиротворення агресора та її результати</w:t>
      </w:r>
    </w:p>
    <w:p w:rsid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</w:p>
    <w:p w:rsid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Виконай завдання для самоконтролю</w:t>
      </w:r>
      <w:r w:rsidR="003B4456">
        <w:rPr>
          <w:b/>
          <w:sz w:val="28"/>
          <w:szCs w:val="28"/>
        </w:rPr>
        <w:t xml:space="preserve"> та пройди </w:t>
      </w:r>
      <w:r w:rsidR="003B4456">
        <w:rPr>
          <w:b/>
          <w:bCs/>
          <w:sz w:val="28"/>
          <w:szCs w:val="28"/>
        </w:rPr>
        <w:t xml:space="preserve">електронне тестове завдання за посиланням: </w:t>
      </w:r>
      <w:hyperlink r:id="rId10" w:history="1">
        <w:r w:rsidR="003B4456" w:rsidRPr="001C7FE5">
          <w:rPr>
            <w:rStyle w:val="a6"/>
            <w:b/>
            <w:bCs/>
            <w:sz w:val="28"/>
            <w:szCs w:val="28"/>
          </w:rPr>
          <w:t>https://learningapps.org/index.php?page=2&amp;s=&amp;category=9</w:t>
        </w:r>
      </w:hyperlink>
      <w:r w:rsidR="003B4456">
        <w:rPr>
          <w:b/>
          <w:bCs/>
          <w:sz w:val="28"/>
          <w:szCs w:val="28"/>
        </w:rPr>
        <w:t xml:space="preserve"> . Результати цього тесту можеш надіслати у вигляді скріну сторінки.</w:t>
      </w:r>
    </w:p>
    <w:p w:rsidR="008C4843" w:rsidRDefault="003B4456" w:rsidP="00494D6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638550" cy="224495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729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0" w:rsidRDefault="002F2255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 w:rsidRPr="002F2255">
        <w:rPr>
          <w:b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5.5pt;height:39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ЕРЕВІР СЕБЕ"/>
          </v:shape>
        </w:pic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D80BE3" w:rsidRDefault="00D80BE3" w:rsidP="00D80BE3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>Завдання 1:</w:t>
      </w:r>
      <w:r>
        <w:rPr>
          <w:b/>
          <w:sz w:val="28"/>
          <w:szCs w:val="28"/>
        </w:rPr>
        <w:t xml:space="preserve"> </w:t>
      </w:r>
      <w:r w:rsidR="00A96AC2">
        <w:rPr>
          <w:b/>
          <w:sz w:val="28"/>
          <w:szCs w:val="28"/>
        </w:rPr>
        <w:t>За вказаними поняттями вгадай країну, з якою вони пов’язані</w:t>
      </w:r>
      <w:r>
        <w:rPr>
          <w:b/>
          <w:sz w:val="28"/>
          <w:szCs w:val="28"/>
        </w:rPr>
        <w:t>.</w:t>
      </w:r>
    </w:p>
    <w:p w:rsidR="00A96AC2" w:rsidRDefault="00A96AC2" w:rsidP="00A96AC2">
      <w:pPr>
        <w:ind w:firstLine="567"/>
        <w:jc w:val="center"/>
        <w:rPr>
          <w:b/>
          <w:color w:val="C00000"/>
          <w:sz w:val="28"/>
          <w:szCs w:val="28"/>
        </w:rPr>
      </w:pPr>
    </w:p>
    <w:p w:rsidR="00A96AC2" w:rsidRPr="00E43571" w:rsidRDefault="00A96AC2" w:rsidP="00A96AC2">
      <w:pPr>
        <w:ind w:firstLine="567"/>
        <w:jc w:val="center"/>
        <w:rPr>
          <w:b/>
          <w:color w:val="C00000"/>
          <w:sz w:val="28"/>
          <w:szCs w:val="28"/>
        </w:rPr>
      </w:pPr>
      <w:r w:rsidRPr="00E43571">
        <w:rPr>
          <w:b/>
          <w:color w:val="C00000"/>
          <w:sz w:val="28"/>
          <w:szCs w:val="28"/>
        </w:rPr>
        <w:t>Запитання:</w:t>
      </w:r>
    </w:p>
    <w:p w:rsidR="00A96AC2" w:rsidRPr="00A96AC2" w:rsidRDefault="00A96AC2" w:rsidP="00A96AC2">
      <w:pPr>
        <w:jc w:val="both"/>
        <w:rPr>
          <w:b/>
          <w:color w:val="7030A0"/>
          <w:sz w:val="28"/>
          <w:szCs w:val="28"/>
        </w:rPr>
      </w:pPr>
      <w:r w:rsidRPr="00A96AC2">
        <w:rPr>
          <w:b/>
          <w:color w:val="7030A0"/>
          <w:sz w:val="28"/>
          <w:szCs w:val="28"/>
        </w:rPr>
        <w:t xml:space="preserve">1. </w:t>
      </w:r>
      <w:r w:rsidRPr="00A96AC2">
        <w:rPr>
          <w:rFonts w:eastAsia="Calibri"/>
          <w:b/>
          <w:color w:val="7030A0"/>
          <w:sz w:val="28"/>
          <w:szCs w:val="28"/>
        </w:rPr>
        <w:t>Плебісцит у Саарі, Рейнська демілітаризована зона, Вермахт</w:t>
      </w:r>
      <w:r w:rsidR="00C444F8">
        <w:rPr>
          <w:rFonts w:eastAsia="Calibri"/>
          <w:b/>
          <w:color w:val="7030A0"/>
          <w:sz w:val="28"/>
          <w:szCs w:val="28"/>
        </w:rPr>
        <w:t>…</w:t>
      </w:r>
    </w:p>
    <w:p w:rsidR="00A96AC2" w:rsidRDefault="00A96AC2" w:rsidP="00A96AC2">
      <w:pPr>
        <w:jc w:val="both"/>
        <w:rPr>
          <w:rFonts w:eastAsia="Calibri"/>
          <w:b/>
          <w:color w:val="0070C0"/>
          <w:sz w:val="28"/>
          <w:szCs w:val="28"/>
        </w:rPr>
      </w:pPr>
    </w:p>
    <w:p w:rsidR="00A96AC2" w:rsidRPr="00E40573" w:rsidRDefault="00A96AC2" w:rsidP="00A96AC2">
      <w:pPr>
        <w:jc w:val="both"/>
        <w:rPr>
          <w:b/>
          <w:color w:val="984806" w:themeColor="accent6" w:themeShade="80"/>
          <w:sz w:val="28"/>
          <w:szCs w:val="28"/>
        </w:rPr>
      </w:pPr>
      <w:r w:rsidRPr="00E40573">
        <w:rPr>
          <w:rFonts w:eastAsia="Calibri"/>
          <w:b/>
          <w:color w:val="984806" w:themeColor="accent6" w:themeShade="80"/>
          <w:sz w:val="28"/>
          <w:szCs w:val="28"/>
        </w:rPr>
        <w:t xml:space="preserve">2. Меморандум </w:t>
      </w:r>
      <w:proofErr w:type="spellStart"/>
      <w:r w:rsidRPr="00E40573">
        <w:rPr>
          <w:rFonts w:eastAsia="Calibri"/>
          <w:b/>
          <w:color w:val="984806" w:themeColor="accent6" w:themeShade="80"/>
          <w:sz w:val="28"/>
          <w:szCs w:val="28"/>
        </w:rPr>
        <w:t>Танаки</w:t>
      </w:r>
      <w:proofErr w:type="spellEnd"/>
      <w:r w:rsidRPr="00E40573">
        <w:rPr>
          <w:rFonts w:eastAsia="Calibri"/>
          <w:b/>
          <w:color w:val="984806" w:themeColor="accent6" w:themeShade="80"/>
          <w:sz w:val="28"/>
          <w:szCs w:val="28"/>
        </w:rPr>
        <w:t xml:space="preserve">, </w:t>
      </w:r>
      <w:proofErr w:type="spellStart"/>
      <w:r w:rsidRPr="00E40573">
        <w:rPr>
          <w:rFonts w:eastAsia="Calibri"/>
          <w:b/>
          <w:color w:val="984806" w:themeColor="accent6" w:themeShade="80"/>
          <w:sz w:val="28"/>
          <w:szCs w:val="28"/>
        </w:rPr>
        <w:t>Маньчжоу-Го</w:t>
      </w:r>
      <w:proofErr w:type="spellEnd"/>
      <w:r w:rsidRPr="00E40573">
        <w:rPr>
          <w:rFonts w:eastAsia="Calibri"/>
          <w:b/>
          <w:color w:val="984806" w:themeColor="accent6" w:themeShade="80"/>
          <w:sz w:val="28"/>
          <w:szCs w:val="28"/>
        </w:rPr>
        <w:t xml:space="preserve">, </w:t>
      </w:r>
      <w:proofErr w:type="spellStart"/>
      <w:r w:rsidRPr="00E40573">
        <w:rPr>
          <w:rFonts w:eastAsia="Calibri"/>
          <w:b/>
          <w:color w:val="984806" w:themeColor="accent6" w:themeShade="80"/>
          <w:sz w:val="28"/>
          <w:szCs w:val="28"/>
        </w:rPr>
        <w:t>Халхін-Гол</w:t>
      </w:r>
      <w:proofErr w:type="spellEnd"/>
      <w:r w:rsidR="00C444F8">
        <w:rPr>
          <w:rFonts w:eastAsia="Calibri"/>
          <w:b/>
          <w:color w:val="984806" w:themeColor="accent6" w:themeShade="80"/>
          <w:sz w:val="28"/>
          <w:szCs w:val="28"/>
        </w:rPr>
        <w:t>…</w:t>
      </w:r>
    </w:p>
    <w:p w:rsidR="00A96AC2" w:rsidRDefault="00A96AC2" w:rsidP="00A96AC2">
      <w:pPr>
        <w:jc w:val="both"/>
        <w:rPr>
          <w:rFonts w:eastAsia="Calibri"/>
          <w:b/>
          <w:color w:val="C00000"/>
          <w:sz w:val="28"/>
          <w:szCs w:val="28"/>
        </w:rPr>
      </w:pPr>
    </w:p>
    <w:p w:rsidR="00A96AC2" w:rsidRPr="00A96AC2" w:rsidRDefault="00A96AC2" w:rsidP="00A96AC2">
      <w:pPr>
        <w:jc w:val="both"/>
        <w:rPr>
          <w:b/>
          <w:color w:val="C00000"/>
          <w:sz w:val="28"/>
          <w:szCs w:val="28"/>
        </w:rPr>
      </w:pPr>
      <w:r w:rsidRPr="00A96AC2">
        <w:rPr>
          <w:rFonts w:eastAsia="Calibri"/>
          <w:b/>
          <w:color w:val="C00000"/>
          <w:sz w:val="28"/>
          <w:szCs w:val="28"/>
        </w:rPr>
        <w:t>3. Вертикаль «Берлін-Рим», Абіссінія, середземноморське панування</w:t>
      </w:r>
      <w:r w:rsidR="00C444F8">
        <w:rPr>
          <w:rFonts w:eastAsia="Calibri"/>
          <w:b/>
          <w:color w:val="C00000"/>
          <w:sz w:val="28"/>
          <w:szCs w:val="28"/>
        </w:rPr>
        <w:t>…</w:t>
      </w:r>
    </w:p>
    <w:p w:rsidR="00A96AC2" w:rsidRDefault="00A96AC2" w:rsidP="00A96AC2">
      <w:pPr>
        <w:jc w:val="both"/>
        <w:rPr>
          <w:rFonts w:eastAsia="Calibri"/>
          <w:b/>
          <w:color w:val="00B050"/>
          <w:sz w:val="28"/>
          <w:szCs w:val="28"/>
        </w:rPr>
      </w:pPr>
    </w:p>
    <w:p w:rsidR="00A96AC2" w:rsidRPr="00A96AC2" w:rsidRDefault="00A96AC2" w:rsidP="00A96AC2">
      <w:pPr>
        <w:jc w:val="both"/>
        <w:rPr>
          <w:rFonts w:eastAsia="Calibri"/>
          <w:b/>
          <w:color w:val="00B050"/>
          <w:sz w:val="28"/>
          <w:szCs w:val="28"/>
        </w:rPr>
      </w:pPr>
      <w:r w:rsidRPr="00A96AC2">
        <w:rPr>
          <w:rFonts w:eastAsia="Calibri"/>
          <w:b/>
          <w:color w:val="00B050"/>
          <w:sz w:val="28"/>
          <w:szCs w:val="28"/>
        </w:rPr>
        <w:t xml:space="preserve">4. Ізоляціонізм, політика доброго сусіда, Пакт </w:t>
      </w:r>
      <w:proofErr w:type="spellStart"/>
      <w:r w:rsidRPr="00A96AC2">
        <w:rPr>
          <w:rFonts w:eastAsia="Calibri"/>
          <w:b/>
          <w:color w:val="00B050"/>
          <w:sz w:val="28"/>
          <w:szCs w:val="28"/>
        </w:rPr>
        <w:t>Бріана-Келлога</w:t>
      </w:r>
      <w:proofErr w:type="spellEnd"/>
      <w:r w:rsidR="00C444F8">
        <w:rPr>
          <w:rFonts w:eastAsia="Calibri"/>
          <w:b/>
          <w:color w:val="00B050"/>
          <w:sz w:val="28"/>
          <w:szCs w:val="28"/>
        </w:rPr>
        <w:t>…</w:t>
      </w:r>
    </w:p>
    <w:p w:rsidR="00A96AC2" w:rsidRDefault="00A96AC2" w:rsidP="00A96AC2">
      <w:pPr>
        <w:jc w:val="both"/>
        <w:rPr>
          <w:rFonts w:eastAsia="Calibri"/>
          <w:b/>
          <w:color w:val="990033"/>
          <w:sz w:val="28"/>
          <w:szCs w:val="28"/>
        </w:rPr>
      </w:pPr>
    </w:p>
    <w:p w:rsidR="00A96AC2" w:rsidRPr="00A96AC2" w:rsidRDefault="00A96AC2" w:rsidP="00A96AC2">
      <w:pPr>
        <w:jc w:val="both"/>
        <w:rPr>
          <w:b/>
          <w:color w:val="990033"/>
          <w:sz w:val="28"/>
          <w:szCs w:val="28"/>
        </w:rPr>
      </w:pPr>
      <w:r w:rsidRPr="00A96AC2">
        <w:rPr>
          <w:rFonts w:eastAsia="Calibri"/>
          <w:b/>
          <w:color w:val="990033"/>
          <w:sz w:val="28"/>
          <w:szCs w:val="28"/>
        </w:rPr>
        <w:t xml:space="preserve">5. Лінія </w:t>
      </w:r>
      <w:proofErr w:type="spellStart"/>
      <w:r w:rsidRPr="00A96AC2">
        <w:rPr>
          <w:rFonts w:eastAsia="Calibri"/>
          <w:b/>
          <w:color w:val="990033"/>
          <w:sz w:val="28"/>
          <w:szCs w:val="28"/>
        </w:rPr>
        <w:t>Мажіно</w:t>
      </w:r>
      <w:proofErr w:type="spellEnd"/>
      <w:r w:rsidRPr="00A96AC2">
        <w:rPr>
          <w:rFonts w:eastAsia="Calibri"/>
          <w:b/>
          <w:color w:val="990033"/>
          <w:sz w:val="28"/>
          <w:szCs w:val="28"/>
        </w:rPr>
        <w:t>, Балканська Антанта, політика двосторонніх договорів</w:t>
      </w:r>
      <w:r w:rsidR="00C444F8">
        <w:rPr>
          <w:rFonts w:eastAsia="Calibri"/>
          <w:b/>
          <w:color w:val="990033"/>
          <w:sz w:val="28"/>
          <w:szCs w:val="28"/>
        </w:rPr>
        <w:t>…</w:t>
      </w:r>
    </w:p>
    <w:p w:rsidR="00A96AC2" w:rsidRDefault="00A96AC2" w:rsidP="00A96AC2">
      <w:pPr>
        <w:jc w:val="both"/>
        <w:rPr>
          <w:rFonts w:eastAsia="Calibri"/>
          <w:b/>
          <w:color w:val="984806" w:themeColor="accent6" w:themeShade="80"/>
          <w:sz w:val="28"/>
          <w:szCs w:val="28"/>
        </w:rPr>
      </w:pPr>
    </w:p>
    <w:p w:rsidR="00A96AC2" w:rsidRPr="00E40573" w:rsidRDefault="00A96AC2" w:rsidP="00A96AC2">
      <w:pPr>
        <w:jc w:val="both"/>
        <w:rPr>
          <w:b/>
          <w:color w:val="0070C0"/>
          <w:sz w:val="28"/>
          <w:szCs w:val="28"/>
        </w:rPr>
      </w:pPr>
      <w:r w:rsidRPr="00E40573">
        <w:rPr>
          <w:rFonts w:eastAsia="Calibri"/>
          <w:b/>
          <w:color w:val="0070C0"/>
          <w:sz w:val="28"/>
          <w:szCs w:val="28"/>
        </w:rPr>
        <w:t xml:space="preserve">6. Фронт </w:t>
      </w:r>
      <w:proofErr w:type="spellStart"/>
      <w:r w:rsidRPr="00E40573">
        <w:rPr>
          <w:rFonts w:eastAsia="Calibri"/>
          <w:b/>
          <w:color w:val="0070C0"/>
          <w:sz w:val="28"/>
          <w:szCs w:val="28"/>
        </w:rPr>
        <w:t>Стрези</w:t>
      </w:r>
      <w:proofErr w:type="spellEnd"/>
      <w:r w:rsidRPr="00E40573">
        <w:rPr>
          <w:rFonts w:eastAsia="Calibri"/>
          <w:b/>
          <w:color w:val="0070C0"/>
          <w:sz w:val="28"/>
          <w:szCs w:val="28"/>
        </w:rPr>
        <w:t>, морська угода з Німеччиною, політика рівноваги сил</w:t>
      </w:r>
      <w:r w:rsidR="00C444F8">
        <w:rPr>
          <w:rFonts w:eastAsia="Calibri"/>
          <w:b/>
          <w:color w:val="0070C0"/>
          <w:sz w:val="28"/>
          <w:szCs w:val="28"/>
        </w:rPr>
        <w:t>…</w: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8C4843" w:rsidRDefault="008C4843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2753B2" w:rsidRPr="007058ED" w:rsidRDefault="00BF0CDF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 xml:space="preserve">Завдання </w:t>
      </w:r>
      <w:r>
        <w:rPr>
          <w:b/>
          <w:color w:val="FF0000"/>
          <w:sz w:val="28"/>
          <w:szCs w:val="28"/>
        </w:rPr>
        <w:t>2</w:t>
      </w:r>
      <w:r w:rsidRPr="00D80BE3">
        <w:rPr>
          <w:b/>
          <w:color w:val="FF0000"/>
          <w:sz w:val="28"/>
          <w:szCs w:val="28"/>
        </w:rPr>
        <w:t>:</w:t>
      </w:r>
      <w:r>
        <w:rPr>
          <w:b/>
          <w:color w:val="FF0000"/>
          <w:sz w:val="28"/>
          <w:szCs w:val="28"/>
        </w:rPr>
        <w:t xml:space="preserve"> </w:t>
      </w:r>
      <w:r w:rsidR="007058ED">
        <w:rPr>
          <w:b/>
          <w:sz w:val="28"/>
          <w:szCs w:val="28"/>
        </w:rPr>
        <w:t>Заповни схему:</w:t>
      </w:r>
    </w:p>
    <w:p w:rsidR="007058ED" w:rsidRDefault="007058ED" w:rsidP="007058ED">
      <w:pPr>
        <w:ind w:firstLine="567"/>
        <w:jc w:val="both"/>
        <w:rPr>
          <w:b/>
          <w:i/>
          <w:color w:val="00B050"/>
          <w:sz w:val="28"/>
          <w:szCs w:val="28"/>
        </w:rPr>
      </w:pPr>
    </w:p>
    <w:p w:rsidR="007058ED" w:rsidRDefault="002F2255" w:rsidP="007058ED">
      <w:pPr>
        <w:ind w:firstLine="567"/>
        <w:jc w:val="both"/>
        <w:rPr>
          <w:b/>
          <w:i/>
          <w:color w:val="00B050"/>
          <w:sz w:val="28"/>
          <w:szCs w:val="28"/>
        </w:rPr>
      </w:pPr>
      <w:r w:rsidRPr="002F2255">
        <w:rPr>
          <w:b/>
          <w:i/>
          <w:color w:val="00B050"/>
          <w:sz w:val="28"/>
          <w:szCs w:val="28"/>
        </w:rPr>
      </w:r>
      <w:r>
        <w:rPr>
          <w:b/>
          <w:i/>
          <w:color w:val="00B050"/>
          <w:sz w:val="28"/>
          <w:szCs w:val="28"/>
        </w:rPr>
        <w:pict>
          <v:group id="_x0000_s1071" style="width:491.25pt;height:81.7pt;mso-position-horizontal-relative:char;mso-position-vertical-relative:line" coordorigin="1376,8637" coordsize="9825,1634">
            <v:rect id="_x0000_s1072" style="position:absolute;left:1376;top:8637;width:9825;height:690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 style="mso-next-textbox:#_x0000_s1072">
                <w:txbxContent>
                  <w:p w:rsidR="007058ED" w:rsidRPr="00550891" w:rsidRDefault="007058ED" w:rsidP="007058ED">
                    <w:pPr>
                      <w:ind w:firstLine="567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550891">
                      <w:rPr>
                        <w:b/>
                        <w:sz w:val="28"/>
                        <w:szCs w:val="28"/>
                      </w:rPr>
                      <w:t>Стратегії провідних держав світу напередодні війни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3" type="#_x0000_t32" style="position:absolute;left:3101;top:9416;width:1455;height:735;flip:x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4" type="#_x0000_t32" style="position:absolute;left:5726;top:9371;width:15;height:900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5" type="#_x0000_t32" style="position:absolute;left:8066;top:9356;width:15;height:900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6" type="#_x0000_t32" style="position:absolute;left:8876;top:9401;width:1485;height:750" o:connectortype="straight" strokecolor="#d99594 [1941]" strokeweight="1pt">
              <v:stroke endarrow="block"/>
              <v:shadow type="perspective" color="#622423 [1605]" opacity=".5" offset="1pt" offset2="-3pt"/>
            </v:shape>
            <w10:wrap type="none"/>
            <w10:anchorlock/>
          </v:group>
        </w:pict>
      </w:r>
    </w:p>
    <w:tbl>
      <w:tblPr>
        <w:tblStyle w:val="a8"/>
        <w:tblW w:w="1134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77"/>
        <w:gridCol w:w="2402"/>
        <w:gridCol w:w="2054"/>
        <w:gridCol w:w="2405"/>
        <w:gridCol w:w="2210"/>
      </w:tblGrid>
      <w:tr w:rsidR="007058ED" w:rsidRPr="00550891" w:rsidTr="005E497F">
        <w:tc>
          <w:tcPr>
            <w:tcW w:w="2277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02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  <w:r w:rsidRPr="00550891">
              <w:rPr>
                <w:b/>
                <w:sz w:val="26"/>
                <w:szCs w:val="26"/>
              </w:rPr>
              <w:t>Політика «заперечення» або «відкидання» війни</w:t>
            </w:r>
          </w:p>
        </w:tc>
        <w:tc>
          <w:tcPr>
            <w:tcW w:w="2054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  <w:r w:rsidRPr="00550891">
              <w:rPr>
                <w:b/>
                <w:sz w:val="26"/>
                <w:szCs w:val="26"/>
              </w:rPr>
              <w:t>Політика колективної безпеки</w:t>
            </w:r>
          </w:p>
        </w:tc>
        <w:tc>
          <w:tcPr>
            <w:tcW w:w="2405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  <w:r w:rsidRPr="00550891">
              <w:rPr>
                <w:b/>
                <w:sz w:val="26"/>
                <w:szCs w:val="26"/>
              </w:rPr>
              <w:t>Політика провокування війни</w:t>
            </w:r>
          </w:p>
        </w:tc>
        <w:tc>
          <w:tcPr>
            <w:tcW w:w="2210" w:type="dxa"/>
          </w:tcPr>
          <w:p w:rsidR="007058ED" w:rsidRPr="00550891" w:rsidRDefault="007058ED" w:rsidP="0080131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50891">
              <w:rPr>
                <w:b/>
                <w:color w:val="000000"/>
                <w:sz w:val="26"/>
                <w:szCs w:val="26"/>
              </w:rPr>
              <w:t>Політика «умиротворення агресора»</w:t>
            </w:r>
          </w:p>
        </w:tc>
      </w:tr>
      <w:tr w:rsidR="007058ED" w:rsidTr="005E497F">
        <w:tc>
          <w:tcPr>
            <w:tcW w:w="2277" w:type="dxa"/>
          </w:tcPr>
          <w:p w:rsidR="005E497F" w:rsidRDefault="005E497F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5E497F" w:rsidRDefault="005E497F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7058ED" w:rsidRDefault="007058ED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058ED">
              <w:rPr>
                <w:b/>
                <w:color w:val="000000"/>
                <w:sz w:val="28"/>
                <w:szCs w:val="28"/>
              </w:rPr>
              <w:t>Які країни були прихильниками цієї політики</w:t>
            </w:r>
          </w:p>
          <w:p w:rsidR="000F6AF4" w:rsidRDefault="000F6AF4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0F6AF4" w:rsidRPr="007058ED" w:rsidRDefault="000F6AF4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Приклади дій країн у міжвоєнний період</w:t>
            </w:r>
          </w:p>
        </w:tc>
        <w:tc>
          <w:tcPr>
            <w:tcW w:w="2402" w:type="dxa"/>
          </w:tcPr>
          <w:p w:rsidR="007058ED" w:rsidRPr="005E497F" w:rsidRDefault="005E497F" w:rsidP="005E497F">
            <w:pPr>
              <w:jc w:val="center"/>
              <w:rPr>
                <w:color w:val="7030A0"/>
                <w:sz w:val="28"/>
                <w:szCs w:val="28"/>
              </w:rPr>
            </w:pPr>
            <w:r w:rsidRPr="005E497F">
              <w:rPr>
                <w:color w:val="7030A0"/>
                <w:sz w:val="28"/>
                <w:szCs w:val="28"/>
              </w:rPr>
              <w:t>Приклад:</w:t>
            </w:r>
          </w:p>
          <w:p w:rsidR="005E497F" w:rsidRPr="005E497F" w:rsidRDefault="005E497F" w:rsidP="005E497F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5E497F">
              <w:rPr>
                <w:b/>
                <w:color w:val="7030A0"/>
                <w:sz w:val="28"/>
                <w:szCs w:val="28"/>
              </w:rPr>
              <w:t>США</w:t>
            </w: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5E497F" w:rsidRPr="005E497F" w:rsidRDefault="005E497F" w:rsidP="005E497F">
            <w:pPr>
              <w:ind w:left="167"/>
              <w:rPr>
                <w:b/>
                <w:color w:val="7030A0"/>
                <w:sz w:val="28"/>
                <w:szCs w:val="28"/>
              </w:rPr>
            </w:pPr>
            <w:r w:rsidRPr="005E497F">
              <w:rPr>
                <w:b/>
                <w:color w:val="7030A0"/>
                <w:sz w:val="28"/>
                <w:szCs w:val="28"/>
              </w:rPr>
              <w:t xml:space="preserve">1928 рік - Пакт </w:t>
            </w:r>
            <w:proofErr w:type="spellStart"/>
            <w:r w:rsidRPr="005E497F">
              <w:rPr>
                <w:b/>
                <w:color w:val="7030A0"/>
                <w:sz w:val="28"/>
                <w:szCs w:val="28"/>
              </w:rPr>
              <w:t>Бріана-Келлога</w:t>
            </w:r>
            <w:proofErr w:type="spellEnd"/>
          </w:p>
          <w:p w:rsidR="005E497F" w:rsidRPr="005E497F" w:rsidRDefault="005E497F" w:rsidP="005E497F">
            <w:pPr>
              <w:ind w:left="167"/>
              <w:rPr>
                <w:b/>
                <w:color w:val="000000"/>
                <w:sz w:val="28"/>
                <w:szCs w:val="28"/>
              </w:rPr>
            </w:pPr>
            <w:r w:rsidRPr="005E497F">
              <w:rPr>
                <w:b/>
                <w:color w:val="7030A0"/>
                <w:sz w:val="28"/>
                <w:szCs w:val="28"/>
              </w:rPr>
              <w:t>1932 рік - Всесвітній конгрес миру</w:t>
            </w:r>
          </w:p>
        </w:tc>
        <w:tc>
          <w:tcPr>
            <w:tcW w:w="2054" w:type="dxa"/>
          </w:tcPr>
          <w:p w:rsidR="007058ED" w:rsidRDefault="007058ED" w:rsidP="0080131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05" w:type="dxa"/>
          </w:tcPr>
          <w:p w:rsidR="007058ED" w:rsidRDefault="007058ED" w:rsidP="0080131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10" w:type="dxa"/>
          </w:tcPr>
          <w:p w:rsidR="007058ED" w:rsidRDefault="007058ED" w:rsidP="0080131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7F7E50" w:rsidRDefault="007F7E50" w:rsidP="007058ED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058ED" w:rsidRDefault="007058ED" w:rsidP="007058ED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sectPr w:rsidR="007058ED" w:rsidSect="00CC20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376E"/>
    <w:multiLevelType w:val="hybridMultilevel"/>
    <w:tmpl w:val="7C6E1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513F1D"/>
    <w:multiLevelType w:val="hybridMultilevel"/>
    <w:tmpl w:val="FB0C8C1A"/>
    <w:lvl w:ilvl="0" w:tplc="25C44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98C2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9C26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1AA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8E4B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89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F06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F29D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EC4A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97D02"/>
    <w:multiLevelType w:val="hybridMultilevel"/>
    <w:tmpl w:val="BEB2358C"/>
    <w:lvl w:ilvl="0" w:tplc="B7BC59A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21728"/>
    <w:multiLevelType w:val="hybridMultilevel"/>
    <w:tmpl w:val="2D601E1C"/>
    <w:lvl w:ilvl="0" w:tplc="EB48C8F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C1080"/>
    <w:multiLevelType w:val="hybridMultilevel"/>
    <w:tmpl w:val="708E776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45F59CA"/>
    <w:multiLevelType w:val="hybridMultilevel"/>
    <w:tmpl w:val="CD667BE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F524294"/>
    <w:multiLevelType w:val="hybridMultilevel"/>
    <w:tmpl w:val="F990B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098"/>
    <w:rsid w:val="00025E98"/>
    <w:rsid w:val="0008611D"/>
    <w:rsid w:val="000922CF"/>
    <w:rsid w:val="000A5F8A"/>
    <w:rsid w:val="000B7301"/>
    <w:rsid w:val="000E6C53"/>
    <w:rsid w:val="000F6AF4"/>
    <w:rsid w:val="00102C09"/>
    <w:rsid w:val="001762F4"/>
    <w:rsid w:val="001B18CF"/>
    <w:rsid w:val="002048CC"/>
    <w:rsid w:val="00240441"/>
    <w:rsid w:val="00266BAA"/>
    <w:rsid w:val="002753B2"/>
    <w:rsid w:val="002F2255"/>
    <w:rsid w:val="003B4456"/>
    <w:rsid w:val="003C0F2B"/>
    <w:rsid w:val="00414C52"/>
    <w:rsid w:val="0042172B"/>
    <w:rsid w:val="00494D6F"/>
    <w:rsid w:val="00546E3C"/>
    <w:rsid w:val="005E497F"/>
    <w:rsid w:val="006231DE"/>
    <w:rsid w:val="006A1E96"/>
    <w:rsid w:val="006B2A68"/>
    <w:rsid w:val="007058ED"/>
    <w:rsid w:val="00721575"/>
    <w:rsid w:val="007F7E50"/>
    <w:rsid w:val="00823FD8"/>
    <w:rsid w:val="008C4843"/>
    <w:rsid w:val="00910859"/>
    <w:rsid w:val="0092372D"/>
    <w:rsid w:val="00944344"/>
    <w:rsid w:val="00951917"/>
    <w:rsid w:val="00990498"/>
    <w:rsid w:val="00A96AC2"/>
    <w:rsid w:val="00AA6012"/>
    <w:rsid w:val="00AB0AAD"/>
    <w:rsid w:val="00AB7E44"/>
    <w:rsid w:val="00BC56D8"/>
    <w:rsid w:val="00BE0B8A"/>
    <w:rsid w:val="00BE37E5"/>
    <w:rsid w:val="00BF0CDF"/>
    <w:rsid w:val="00C055C4"/>
    <w:rsid w:val="00C17F24"/>
    <w:rsid w:val="00C444F8"/>
    <w:rsid w:val="00C977BD"/>
    <w:rsid w:val="00CA5886"/>
    <w:rsid w:val="00CB597A"/>
    <w:rsid w:val="00CC2098"/>
    <w:rsid w:val="00CE21D1"/>
    <w:rsid w:val="00D12707"/>
    <w:rsid w:val="00D708BC"/>
    <w:rsid w:val="00D80BE3"/>
    <w:rsid w:val="00D96131"/>
    <w:rsid w:val="00DC449B"/>
    <w:rsid w:val="00DD2212"/>
    <w:rsid w:val="00E34E79"/>
    <w:rsid w:val="00E40573"/>
    <w:rsid w:val="00F13751"/>
    <w:rsid w:val="00F37FB3"/>
    <w:rsid w:val="00FA5DE4"/>
    <w:rsid w:val="00FC4858"/>
    <w:rsid w:val="00FC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5" type="connector" idref="#_x0000_s1076"/>
        <o:r id="V:Rule6" type="connector" idref="#_x0000_s1075"/>
        <o:r id="V:Rule7" type="connector" idref="#_x0000_s1073"/>
        <o:r id="V:Rule8" type="connector" idref="#_x0000_s107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21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Normal (Web)"/>
    <w:basedOn w:val="a"/>
    <w:rsid w:val="00AB0A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character" w:styleId="a6">
    <w:name w:val="Hyperlink"/>
    <w:basedOn w:val="a0"/>
    <w:rsid w:val="00AB0AAD"/>
    <w:rPr>
      <w:color w:val="0000FF"/>
      <w:u w:val="single"/>
    </w:rPr>
  </w:style>
  <w:style w:type="table" w:styleId="1-2">
    <w:name w:val="Medium Shading 1 Accent 2"/>
    <w:basedOn w:val="a1"/>
    <w:uiPriority w:val="63"/>
    <w:rsid w:val="00102C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4">
    <w:name w:val="head4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qu1">
    <w:name w:val="qu1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6">
    <w:name w:val="6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data">
    <w:name w:val="data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List Paragraph"/>
    <w:basedOn w:val="a"/>
    <w:uiPriority w:val="34"/>
    <w:qFormat/>
    <w:rsid w:val="00D80BE3"/>
    <w:pPr>
      <w:ind w:left="720"/>
      <w:contextualSpacing/>
    </w:pPr>
  </w:style>
  <w:style w:type="table" w:styleId="a8">
    <w:name w:val="Table Grid"/>
    <w:basedOn w:val="a1"/>
    <w:uiPriority w:val="59"/>
    <w:rsid w:val="00BF0C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Shading 2 Accent 3"/>
    <w:basedOn w:val="a1"/>
    <w:uiPriority w:val="64"/>
    <w:rsid w:val="000861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52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14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4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4JIa5YdKoE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rmjU1cfvyUw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pidruchnyk.com.ua/418-vsesvtnya-storya-schupak-morozova-10-klas.html" TargetMode="External"/><Relationship Id="rId10" Type="http://schemas.openxmlformats.org/officeDocument/2006/relationships/hyperlink" Target="https://learningapps.org/index.php?page=2&amp;s=&amp;category=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39</cp:revision>
  <dcterms:created xsi:type="dcterms:W3CDTF">2020-03-15T20:45:00Z</dcterms:created>
  <dcterms:modified xsi:type="dcterms:W3CDTF">2020-03-31T10:33:00Z</dcterms:modified>
</cp:coreProperties>
</file>