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0558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.03.2020    Е-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91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5870B9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094F40">
        <w:rPr>
          <w:rFonts w:ascii="Times New Roman" w:hAnsi="Times New Roman" w:cs="Times New Roman"/>
          <w:color w:val="0000FF"/>
          <w:sz w:val="28"/>
          <w:szCs w:val="28"/>
          <w:lang w:val="uk-UA"/>
        </w:rPr>
        <w:t>Творчість Івана Франка</w:t>
      </w:r>
      <w:bookmarkStart w:id="0" w:name="_GoBack"/>
      <w:bookmarkEnd w:id="0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тренувальні тести</w:t>
      </w:r>
      <w:r w:rsidR="0005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094F40" w:rsidRDefault="00094F40" w:rsidP="00094F40">
      <w:pPr>
        <w:tabs>
          <w:tab w:val="left" w:pos="2676"/>
        </w:tabs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6A11B4" w:rsidRPr="000558F0" w:rsidRDefault="000558F0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" w:history="1">
        <w:r w:rsidRPr="000558F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https://naurok.com.ua/test/start/23424</w:t>
        </w:r>
      </w:hyperlink>
    </w:p>
    <w:p w:rsidR="00094F40" w:rsidRDefault="00094F40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766128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Контрольна робота за темою «Іван Франко»</w:t>
      </w:r>
    </w:p>
    <w:p w:rsidR="00094F40" w:rsidRPr="006C4076" w:rsidRDefault="00094F40" w:rsidP="00094F4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4076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Початковий рівень ( по 0, 5 б.)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458">
        <w:rPr>
          <w:rFonts w:ascii="Times New Roman" w:hAnsi="Times New Roman" w:cs="Times New Roman"/>
          <w:b/>
          <w:sz w:val="28"/>
          <w:szCs w:val="28"/>
        </w:rPr>
        <w:t>1.   Перша поетична збірка  І.Франка називалася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«3 в</w:t>
      </w:r>
      <w:r>
        <w:rPr>
          <w:rFonts w:ascii="Times New Roman" w:hAnsi="Times New Roman" w:cs="Times New Roman"/>
          <w:sz w:val="28"/>
          <w:szCs w:val="28"/>
        </w:rPr>
        <w:t>ершин і низин»;          </w:t>
      </w:r>
      <w:r w:rsidRPr="00E9745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«Зів'яле листя»;         </w:t>
      </w:r>
      <w:r w:rsidRPr="00E974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 xml:space="preserve">«Баляди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E97458">
        <w:rPr>
          <w:rFonts w:ascii="Times New Roman" w:hAnsi="Times New Roman" w:cs="Times New Roman"/>
          <w:sz w:val="28"/>
          <w:szCs w:val="28"/>
        </w:rPr>
        <w:t>оскази».                      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458">
        <w:rPr>
          <w:rFonts w:ascii="Times New Roman" w:hAnsi="Times New Roman" w:cs="Times New Roman"/>
          <w:b/>
          <w:sz w:val="28"/>
          <w:szCs w:val="28"/>
        </w:rPr>
        <w:t>2.      Програмним   для   всієї творчості є вірш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 «Гімн»;            Б«Декадент»;        В«Каменярі».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</w:rPr>
        <w:t>3.    Перлиною не лише Франкової, а й інтимної лірики є збірка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«Мій Ізмараг</w:t>
      </w:r>
      <w:r>
        <w:rPr>
          <w:rFonts w:ascii="Times New Roman" w:hAnsi="Times New Roman" w:cs="Times New Roman"/>
          <w:sz w:val="28"/>
          <w:szCs w:val="28"/>
        </w:rPr>
        <w:t>д»;                        </w:t>
      </w:r>
      <w:r w:rsidRPr="00E974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«Зів'я</w:t>
      </w:r>
      <w:r>
        <w:rPr>
          <w:rFonts w:ascii="Times New Roman" w:hAnsi="Times New Roman" w:cs="Times New Roman"/>
          <w:sz w:val="28"/>
          <w:szCs w:val="28"/>
        </w:rPr>
        <w:t>ле листя»;               </w:t>
      </w:r>
      <w:r w:rsidRPr="00E974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«Мойсей»</w:t>
      </w:r>
    </w:p>
    <w:p w:rsidR="00094F4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45760">
        <w:rPr>
          <w:rFonts w:ascii="Times New Roman" w:hAnsi="Times New Roman" w:cs="Times New Roman"/>
          <w:b/>
          <w:sz w:val="28"/>
          <w:szCs w:val="28"/>
        </w:rPr>
        <w:t>. У вірші «Декадент» І.Франко порушує тему</w:t>
      </w:r>
    </w:p>
    <w:p w:rsidR="00094F40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7458">
        <w:rPr>
          <w:rFonts w:ascii="Times New Roman" w:hAnsi="Times New Roman" w:cs="Times New Roman"/>
          <w:sz w:val="28"/>
          <w:szCs w:val="28"/>
        </w:rPr>
        <w:t xml:space="preserve"> ролі поета й по</w:t>
      </w:r>
      <w:r>
        <w:rPr>
          <w:rFonts w:ascii="Times New Roman" w:hAnsi="Times New Roman" w:cs="Times New Roman"/>
          <w:sz w:val="28"/>
          <w:szCs w:val="28"/>
        </w:rPr>
        <w:t xml:space="preserve">езії в житті суспільства;     Б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долі жінки;        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боротьби із поневолювачами.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5760">
        <w:rPr>
          <w:rFonts w:ascii="Times New Roman" w:hAnsi="Times New Roman" w:cs="Times New Roman"/>
          <w:b/>
          <w:sz w:val="28"/>
          <w:szCs w:val="28"/>
        </w:rPr>
        <w:t>. Роксана з «Легенди про вічне життя» віддала чудодійний горіх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7458">
        <w:rPr>
          <w:rFonts w:ascii="Times New Roman" w:hAnsi="Times New Roman" w:cs="Times New Roman"/>
          <w:sz w:val="28"/>
          <w:szCs w:val="28"/>
        </w:rPr>
        <w:t xml:space="preserve"> аскету;      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Птол</w:t>
      </w:r>
      <w:r>
        <w:rPr>
          <w:rFonts w:ascii="Times New Roman" w:hAnsi="Times New Roman" w:cs="Times New Roman"/>
          <w:sz w:val="28"/>
          <w:szCs w:val="28"/>
        </w:rPr>
        <w:t xml:space="preserve">емею;           В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Олександру.</w:t>
      </w:r>
    </w:p>
    <w:p w:rsidR="00094F40" w:rsidRPr="00424C5C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4C5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24C5C">
        <w:rPr>
          <w:rFonts w:ascii="Times New Roman" w:hAnsi="Times New Roman" w:cs="Times New Roman"/>
          <w:b/>
          <w:sz w:val="28"/>
          <w:szCs w:val="28"/>
        </w:rPr>
        <w:t xml:space="preserve">. Лист </w:t>
      </w:r>
      <w:r w:rsidRPr="00424C5C">
        <w:rPr>
          <w:rFonts w:ascii="Times New Roman" w:hAnsi="Times New Roman" w:cs="Times New Roman"/>
          <w:b/>
          <w:sz w:val="28"/>
          <w:szCs w:val="28"/>
          <w:lang w:val="uk-UA"/>
        </w:rPr>
        <w:t>головному герою</w:t>
      </w:r>
      <w:r w:rsidRPr="00424C5C">
        <w:rPr>
          <w:rFonts w:ascii="Times New Roman" w:hAnsi="Times New Roman" w:cs="Times New Roman"/>
          <w:b/>
          <w:sz w:val="28"/>
          <w:szCs w:val="28"/>
        </w:rPr>
        <w:t xml:space="preserve"> у новелі «Сойчине крило» надійшов із міста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Мукден;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Б   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Порт-Артур;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 </w:t>
      </w:r>
      <w:r w:rsidRPr="00E97458">
        <w:rPr>
          <w:rFonts w:ascii="Times New Roman" w:hAnsi="Times New Roman" w:cs="Times New Roman"/>
          <w:sz w:val="28"/>
          <w:szCs w:val="28"/>
        </w:rPr>
        <w:t>Варшави.</w:t>
      </w:r>
    </w:p>
    <w:p w:rsidR="00094F40" w:rsidRDefault="00094F40" w:rsidP="00094F40">
      <w:pPr>
        <w:tabs>
          <w:tab w:val="left" w:pos="4950"/>
        </w:tabs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Середній  </w:t>
      </w:r>
      <w:r w:rsidRPr="006C407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4C5C">
        <w:rPr>
          <w:rFonts w:ascii="Times New Roman" w:hAnsi="Times New Roman" w:cs="Times New Roman"/>
          <w:b/>
          <w:i/>
          <w:sz w:val="28"/>
          <w:szCs w:val="28"/>
          <w:lang w:val="uk-UA"/>
        </w:rPr>
        <w:t>(по 1 б.)</w:t>
      </w:r>
    </w:p>
    <w:p w:rsidR="00094F40" w:rsidRDefault="00094F40" w:rsidP="00094F40">
      <w:pPr>
        <w:tabs>
          <w:tab w:val="left" w:pos="495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D7714F">
        <w:rPr>
          <w:rFonts w:ascii="Times New Roman" w:hAnsi="Times New Roman" w:cs="Times New Roman"/>
          <w:sz w:val="28"/>
          <w:szCs w:val="28"/>
          <w:lang w:val="uk-UA"/>
        </w:rPr>
        <w:t>За жанром «Мойсей» Івана Франка - …</w:t>
      </w:r>
    </w:p>
    <w:p w:rsidR="00094F40" w:rsidRDefault="00094F40" w:rsidP="00094F40">
      <w:pPr>
        <w:tabs>
          <w:tab w:val="left" w:pos="495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 </w:t>
      </w:r>
      <w:r>
        <w:rPr>
          <w:rFonts w:ascii="Times New Roman" w:hAnsi="Times New Roman" w:cs="Times New Roman"/>
          <w:sz w:val="28"/>
          <w:szCs w:val="28"/>
          <w:lang w:val="uk-UA"/>
        </w:rPr>
        <w:t>«Зів’яле листя» - це не збірка розрізнених віршів, а…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  <w:lang w:val="uk-UA"/>
        </w:rPr>
        <w:t>За жанром «Сойчине крило» І. Франка - …</w:t>
      </w:r>
    </w:p>
    <w:p w:rsidR="00094F40" w:rsidRPr="00C06700" w:rsidRDefault="00094F40" w:rsidP="00094F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Достатній рівень (по 1,5  б.)</w:t>
      </w:r>
    </w:p>
    <w:p w:rsidR="00094F40" w:rsidRPr="00C27F78" w:rsidRDefault="00094F40" w:rsidP="00094F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78">
        <w:rPr>
          <w:rFonts w:ascii="Times New Roman" w:hAnsi="Times New Roman" w:cs="Times New Roman"/>
          <w:b/>
          <w:sz w:val="28"/>
          <w:szCs w:val="28"/>
          <w:lang w:val="uk-UA"/>
        </w:rPr>
        <w:t>10. Установіть відповідність: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959"/>
      </w:tblGrid>
      <w:tr w:rsidR="00094F40" w:rsidRPr="00080A2D" w:rsidTr="002E35E1">
        <w:trPr>
          <w:tblCellSpacing w:w="0" w:type="dxa"/>
        </w:trPr>
        <w:tc>
          <w:tcPr>
            <w:tcW w:w="3686" w:type="dxa"/>
            <w:hideMark/>
          </w:tcPr>
          <w:p w:rsidR="00094F40" w:rsidRPr="00080A2D" w:rsidRDefault="00094F40" w:rsidP="002E3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«Гімн»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«Чого являєшся мені у сні?»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ти, дівчино, з горіха зерня...»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 про вічне життя»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9" w:type="dxa"/>
            <w:hideMark/>
          </w:tcPr>
          <w:p w:rsidR="00094F40" w:rsidRPr="00110963" w:rsidRDefault="00094F40" w:rsidP="002E35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«Хоч знаєш, знаєш, добре знаєш, Як я люблю тебе без тями, Як мучусь довгими ночами...»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«Так, ти богиня! Мати, райська роже, О глянь на мене з свої висоти!»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«Тебе видаючи,</w:t>
            </w:r>
            <w:r w:rsidRPr="000558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0558F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любити мушу</w:t>
              </w:r>
            </w:hyperlink>
            <w:r w:rsidRPr="00B96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Тебе кохаючи, загублю душу».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Вiчний революці</w:t>
            </w:r>
            <w:r w:rsidRPr="00110963">
              <w:rPr>
                <w:rFonts w:ascii="Times New Roman" w:hAnsi="Times New Roman" w:cs="Times New Roman"/>
                <w:sz w:val="28"/>
                <w:szCs w:val="28"/>
              </w:rPr>
              <w:t>онер - Дух, наука, думка, воля - Не уступить пiтьмi поля.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4F40" w:rsidRPr="00080A2D" w:rsidRDefault="00094F40" w:rsidP="002E35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«Вічно жить! Молодим! Справді, божеський дар!»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І великим, безсмертним почув 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4F40" w:rsidRPr="00566E8A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C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C70">
        <w:rPr>
          <w:rFonts w:ascii="Times New Roman" w:hAnsi="Times New Roman" w:cs="Times New Roman"/>
          <w:sz w:val="28"/>
          <w:szCs w:val="28"/>
          <w:lang w:val="uk-UA"/>
        </w:rPr>
        <w:t>Проаналізуйте збірку І. Франка «Зів’яле листя», коментуючи її композицію, основні мотиви, образи.</w:t>
      </w:r>
    </w:p>
    <w:p w:rsidR="00094F40" w:rsidRPr="00B25C70" w:rsidRDefault="00094F40" w:rsidP="00094F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Високий </w:t>
      </w:r>
      <w:r w:rsidRPr="00B25C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B25C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б.)</w:t>
      </w:r>
    </w:p>
    <w:p w:rsidR="00094F40" w:rsidRPr="00F07000" w:rsidRDefault="00094F40" w:rsidP="00094F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000">
        <w:rPr>
          <w:rFonts w:ascii="Times New Roman" w:hAnsi="Times New Roman" w:cs="Times New Roman"/>
          <w:b/>
          <w:sz w:val="28"/>
          <w:szCs w:val="28"/>
          <w:lang w:val="uk-UA"/>
        </w:rPr>
        <w:t>12. Складіть невелике висловлювання на одну із тем: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«</w:t>
      </w:r>
      <w:r w:rsidRPr="00F07000">
        <w:rPr>
          <w:rFonts w:ascii="Times New Roman" w:hAnsi="Times New Roman" w:cs="Times New Roman"/>
          <w:sz w:val="28"/>
          <w:szCs w:val="28"/>
          <w:lang w:val="uk-UA"/>
        </w:rPr>
        <w:t>Моє ставлення до головної героїні новели І. Франка «Сойчине крило». Чи заслуговує вона прощення?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356CBD">
        <w:t xml:space="preserve"> </w:t>
      </w:r>
      <w:r w:rsidRPr="00356CBD">
        <w:rPr>
          <w:rFonts w:ascii="Times New Roman" w:hAnsi="Times New Roman" w:cs="Times New Roman"/>
          <w:sz w:val="28"/>
          <w:szCs w:val="28"/>
          <w:lang w:val="uk-UA"/>
        </w:rPr>
        <w:t>Актуальність поеми «Мойсей» сьогодні.</w:t>
      </w:r>
    </w:p>
    <w:p w:rsidR="00094F40" w:rsidRDefault="00094F40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sectPr w:rsidR="00094F4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397B18"/>
    <w:rsid w:val="00427104"/>
    <w:rsid w:val="00475055"/>
    <w:rsid w:val="005130BC"/>
    <w:rsid w:val="00585020"/>
    <w:rsid w:val="005870B9"/>
    <w:rsid w:val="005B4790"/>
    <w:rsid w:val="006A11B4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g.com.ua/vikoristannya-na-urokah-geografiyi-tehnologij-interaktivnogo-n.html" TargetMode="External"/><Relationship Id="rId5" Type="http://schemas.openxmlformats.org/officeDocument/2006/relationships/hyperlink" Target="https://naurok.com.ua/test/start/2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2020-03-19T10:57:00Z</dcterms:modified>
</cp:coreProperties>
</file>