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D" w:rsidRP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 w:rsidRPr="003764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37647C"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зв</w:t>
      </w:r>
      <w:r w:rsidRP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-7</w:t>
      </w:r>
      <w:r w:rsidR="0037647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37647C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7C" w:rsidRPr="0037647C">
        <w:rPr>
          <w:rFonts w:ascii="Times New Roman" w:hAnsi="Times New Roman"/>
          <w:sz w:val="28"/>
          <w:szCs w:val="28"/>
        </w:rPr>
        <w:t>Читання креслень</w:t>
      </w:r>
    </w:p>
    <w:p w:rsidR="00481DAD" w:rsidRP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>Читання розмірів на кресленнях</w:t>
      </w:r>
    </w:p>
    <w:p w:rsidR="0037647C" w:rsidRDefault="00481DAD" w:rsidP="003764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sz w:val="28"/>
          <w:szCs w:val="28"/>
        </w:rPr>
        <w:t>чити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>читати  розміри  на кресленнях</w:t>
      </w:r>
      <w:r w:rsidR="003764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7647C" w:rsidRDefault="00481DAD" w:rsidP="003764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>читання розмірів на кресленнях</w:t>
      </w:r>
      <w:r w:rsidR="003764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81DAD" w:rsidRDefault="00481DAD" w:rsidP="0037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1DAD" w:rsidRDefault="00481DAD" w:rsidP="00481DAD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481DAD" w:rsidRDefault="00481DAD" w:rsidP="00481DAD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Розділ 6 стор. 86-96</w:t>
      </w:r>
    </w:p>
    <w:p w:rsidR="00481DAD" w:rsidRPr="00B34905" w:rsidRDefault="00481DAD" w:rsidP="00481DAD">
      <w:pPr>
        <w:jc w:val="both"/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DAD" w:rsidRDefault="00481DAD" w:rsidP="00481D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 </w:t>
      </w:r>
      <w:hyperlink r:id="rId5" w:history="1">
        <w:r w:rsidR="0037647C">
          <w:rPr>
            <w:rStyle w:val="a4"/>
          </w:rPr>
          <w:t>https://stud.com.ua/35933/tovaroznavstvo/nanesennya_chitannya_rozmiriv_kreslennyah_detaley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="0037647C">
        <w:rPr>
          <w:rFonts w:ascii="Times New Roman" w:eastAsia="Times New Roman" w:hAnsi="Times New Roman" w:cs="Times New Roman"/>
          <w:sz w:val="28"/>
          <w:szCs w:val="28"/>
        </w:rPr>
        <w:t>про читання розмірів на кресленнях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481DAD" w:rsidRDefault="00481DAD" w:rsidP="00481DAD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Розробити кросворд по темі уроку та сформулювати витання до слів в кросворді. </w:t>
      </w:r>
    </w:p>
    <w:p w:rsidR="003151E8" w:rsidRDefault="003151E8"/>
    <w:sectPr w:rsidR="003151E8" w:rsidSect="00785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DAD"/>
    <w:rsid w:val="003151E8"/>
    <w:rsid w:val="0037647C"/>
    <w:rsid w:val="00481DAD"/>
    <w:rsid w:val="007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6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.com.ua/35933/tovaroznavstvo/nanesennya_chitannya_rozmiriv_kreslennyah_detal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2020-03-18T12:51:00Z</dcterms:created>
  <dcterms:modified xsi:type="dcterms:W3CDTF">2020-03-26T20:49:00Z</dcterms:modified>
</cp:coreProperties>
</file>