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78" w:rsidRPr="008E1195" w:rsidRDefault="00CA1878" w:rsidP="00CA1878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 w:rsidRPr="00A76203">
        <w:rPr>
          <w:rFonts w:ascii="Times New Roman" w:hAnsi="Times New Roman"/>
          <w:sz w:val="28"/>
          <w:szCs w:val="28"/>
          <w:lang w:val="ru-RU"/>
        </w:rPr>
        <w:t>-92</w:t>
      </w:r>
    </w:p>
    <w:p w:rsidR="00CA1878" w:rsidRDefault="00CA1878" w:rsidP="00CA1878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7620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CA1878" w:rsidRDefault="00CA1878" w:rsidP="00CA187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CA1878" w:rsidRPr="00CA1878" w:rsidRDefault="00CA1878" w:rsidP="00CA187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proofErr w:type="spellStart"/>
      <w:r w:rsidRPr="00A76203">
        <w:rPr>
          <w:rFonts w:ascii="Times New Roman" w:hAnsi="Times New Roman"/>
          <w:sz w:val="28"/>
          <w:szCs w:val="28"/>
          <w:lang w:val="ru-RU"/>
        </w:rPr>
        <w:t>Кисневе</w:t>
      </w:r>
      <w:proofErr w:type="spellEnd"/>
      <w:r w:rsidRPr="00A7620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76203">
        <w:rPr>
          <w:rFonts w:ascii="Times New Roman" w:hAnsi="Times New Roman"/>
          <w:sz w:val="28"/>
          <w:szCs w:val="28"/>
          <w:lang w:val="ru-RU"/>
        </w:rPr>
        <w:t>киснево-флюсове</w:t>
      </w:r>
      <w:proofErr w:type="spellEnd"/>
      <w:r w:rsidRPr="00A762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76203">
        <w:rPr>
          <w:rFonts w:ascii="Times New Roman" w:hAnsi="Times New Roman"/>
          <w:sz w:val="28"/>
          <w:szCs w:val="28"/>
          <w:lang w:val="ru-RU"/>
        </w:rPr>
        <w:t>різання</w:t>
      </w:r>
      <w:proofErr w:type="spellEnd"/>
    </w:p>
    <w:p w:rsidR="00CA1878" w:rsidRDefault="00CA1878" w:rsidP="00CA18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F59"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proofErr w:type="spellEnd"/>
      <w:r w:rsidRPr="00D51F5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сутність, </w:t>
      </w:r>
      <w:r>
        <w:rPr>
          <w:rFonts w:ascii="Times New Roman" w:hAnsi="Times New Roman"/>
          <w:sz w:val="28"/>
          <w:szCs w:val="28"/>
        </w:rPr>
        <w:t>технологію та режим кисневого та киснево-флюсового різання</w:t>
      </w:r>
    </w:p>
    <w:p w:rsidR="00CA1878" w:rsidRPr="006E362C" w:rsidRDefault="00CA1878" w:rsidP="00CA1878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засвоїти матеріал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кесневе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киснево-флюсове різання</w:t>
      </w:r>
    </w:p>
    <w:p w:rsidR="00CA1878" w:rsidRPr="006E362C" w:rsidRDefault="00CA1878" w:rsidP="00CA1878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CA1878" w:rsidRPr="006E362C" w:rsidRDefault="00CA1878" w:rsidP="00CA1878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</w:t>
      </w:r>
      <w:r>
        <w:rPr>
          <w:rFonts w:ascii="Times New Roman" w:eastAsia="Times New Roman" w:hAnsi="Times New Roman" w:cs="Times New Roman"/>
          <w:sz w:val="28"/>
          <w:szCs w:val="28"/>
        </w:rPr>
        <w:t>дистанційному вивченні матеріалу теми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878" w:rsidRPr="006E362C" w:rsidRDefault="00CA1878" w:rsidP="00CA1878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b/>
          <w:sz w:val="28"/>
          <w:szCs w:val="28"/>
        </w:rPr>
        <w:t>Вид уроку: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 w:rsidRPr="006E36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1878" w:rsidRDefault="00CA1878" w:rsidP="00CA1878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CA1878" w:rsidRDefault="00CA1878" w:rsidP="00CA1878">
      <w:pPr>
        <w:jc w:val="both"/>
      </w:pPr>
      <w:r w:rsidRPr="006E362C"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 xml:space="preserve">Гуменюк І.В., Іваськів О.Ф. Обладнання і технологія газозварювальних робіт: </w:t>
      </w:r>
      <w:proofErr w:type="spellStart"/>
      <w:r>
        <w:rPr>
          <w:rFonts w:ascii="Times New Roman" w:hAnsi="Times New Roman"/>
          <w:sz w:val="28"/>
          <w:szCs w:val="28"/>
        </w:rPr>
        <w:t>навч.посіб-К</w:t>
      </w:r>
      <w:proofErr w:type="spellEnd"/>
      <w:r>
        <w:rPr>
          <w:rFonts w:ascii="Times New Roman" w:hAnsi="Times New Roman"/>
          <w:sz w:val="28"/>
          <w:szCs w:val="28"/>
        </w:rPr>
        <w:t>.: Грамота, 2005. -272с. Розділ 14-15</w:t>
      </w:r>
    </w:p>
    <w:p w:rsidR="00CA1878" w:rsidRPr="006E362C" w:rsidRDefault="00CA1878" w:rsidP="00CA1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878" w:rsidRPr="00CD0B95" w:rsidRDefault="00CA1878" w:rsidP="00CA1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B95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учнів</w:t>
      </w:r>
      <w:r w:rsidRPr="00CD0B95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p w:rsidR="00CA1878" w:rsidRPr="006E362C" w:rsidRDefault="00CA1878" w:rsidP="00CA1878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2C"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Інтернет, або літературні джерела  інформацію про </w:t>
      </w:r>
      <w:r w:rsidR="00A76203">
        <w:rPr>
          <w:rFonts w:ascii="Times New Roman" w:eastAsia="Times New Roman" w:hAnsi="Times New Roman" w:cs="Times New Roman"/>
          <w:sz w:val="28"/>
          <w:szCs w:val="28"/>
        </w:rPr>
        <w:t>кисневе та киснево-флюсове різання</w:t>
      </w:r>
    </w:p>
    <w:p w:rsidR="00CA1878" w:rsidRDefault="00CA1878" w:rsidP="00CA1878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Зробити в </w:t>
      </w:r>
      <w:r w:rsidR="00A76203">
        <w:rPr>
          <w:rFonts w:ascii="Times New Roman" w:eastAsia="Times New Roman" w:hAnsi="Times New Roman" w:cs="Times New Roman"/>
          <w:sz w:val="28"/>
          <w:szCs w:val="28"/>
        </w:rPr>
        <w:t>зошиті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конспект по темі уроку.</w:t>
      </w:r>
    </w:p>
    <w:p w:rsidR="00CA1878" w:rsidRPr="001015D3" w:rsidRDefault="00CA1878" w:rsidP="00CA1878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</w:t>
      </w:r>
    </w:p>
    <w:p w:rsidR="001015D3" w:rsidRPr="001015D3" w:rsidRDefault="001015D3" w:rsidP="001015D3">
      <w:pPr>
        <w:pStyle w:val="a3"/>
        <w:spacing w:after="0"/>
        <w:ind w:right="-442"/>
        <w:jc w:val="center"/>
        <w:rPr>
          <w:i/>
        </w:rPr>
      </w:pPr>
      <w:r w:rsidRPr="001015D3">
        <w:rPr>
          <w:rFonts w:ascii="Times New Roman" w:eastAsia="Times New Roman" w:hAnsi="Times New Roman" w:cs="Times New Roman"/>
          <w:i/>
          <w:sz w:val="28"/>
          <w:szCs w:val="28"/>
        </w:rPr>
        <w:t>Порівняльна таблиця</w:t>
      </w:r>
    </w:p>
    <w:p w:rsidR="001015D3" w:rsidRPr="00CA1878" w:rsidRDefault="001015D3" w:rsidP="001015D3">
      <w:pPr>
        <w:pStyle w:val="a3"/>
        <w:spacing w:after="0"/>
        <w:ind w:right="-442"/>
        <w:jc w:val="both"/>
      </w:pPr>
    </w:p>
    <w:tbl>
      <w:tblPr>
        <w:tblStyle w:val="a4"/>
        <w:tblW w:w="10490" w:type="dxa"/>
        <w:tblInd w:w="-176" w:type="dxa"/>
        <w:tblLook w:val="04A0"/>
      </w:tblPr>
      <w:tblGrid>
        <w:gridCol w:w="2932"/>
        <w:gridCol w:w="1794"/>
        <w:gridCol w:w="1795"/>
        <w:gridCol w:w="1795"/>
        <w:gridCol w:w="2174"/>
      </w:tblGrid>
      <w:tr w:rsidR="00CA1878" w:rsidTr="001015D3">
        <w:tc>
          <w:tcPr>
            <w:tcW w:w="2932" w:type="dxa"/>
          </w:tcPr>
          <w:p w:rsidR="00CA1878" w:rsidRPr="001015D3" w:rsidRDefault="001015D3" w:rsidP="001015D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D3">
              <w:rPr>
                <w:rFonts w:ascii="Times New Roman" w:hAnsi="Times New Roman" w:cs="Times New Roman"/>
                <w:b/>
                <w:sz w:val="28"/>
                <w:szCs w:val="28"/>
              </w:rPr>
              <w:t>Види різки/ елементи порівняння</w:t>
            </w:r>
          </w:p>
        </w:tc>
        <w:tc>
          <w:tcPr>
            <w:tcW w:w="1794" w:type="dxa"/>
          </w:tcPr>
          <w:p w:rsidR="00CA1878" w:rsidRPr="001015D3" w:rsidRDefault="001015D3" w:rsidP="001015D3">
            <w:pPr>
              <w:pStyle w:val="a3"/>
              <w:ind w:left="0" w:righ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D3">
              <w:rPr>
                <w:rFonts w:ascii="Times New Roman" w:hAnsi="Times New Roman" w:cs="Times New Roman"/>
                <w:b/>
                <w:sz w:val="28"/>
                <w:szCs w:val="28"/>
              </w:rPr>
              <w:t>Сутність процесу</w:t>
            </w:r>
          </w:p>
        </w:tc>
        <w:tc>
          <w:tcPr>
            <w:tcW w:w="1795" w:type="dxa"/>
          </w:tcPr>
          <w:p w:rsidR="00CA1878" w:rsidRPr="001015D3" w:rsidRDefault="001015D3" w:rsidP="001015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D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Технологія різання</w:t>
            </w:r>
          </w:p>
        </w:tc>
        <w:tc>
          <w:tcPr>
            <w:tcW w:w="1795" w:type="dxa"/>
          </w:tcPr>
          <w:p w:rsidR="00CA1878" w:rsidRPr="001015D3" w:rsidRDefault="001015D3" w:rsidP="001015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D3">
              <w:rPr>
                <w:rFonts w:ascii="Times New Roman" w:hAnsi="Times New Roman" w:cs="Times New Roman"/>
                <w:b/>
                <w:sz w:val="28"/>
                <w:szCs w:val="28"/>
              </w:rPr>
              <w:t>Режими різання</w:t>
            </w:r>
          </w:p>
        </w:tc>
        <w:tc>
          <w:tcPr>
            <w:tcW w:w="2174" w:type="dxa"/>
          </w:tcPr>
          <w:p w:rsidR="00CA1878" w:rsidRPr="001015D3" w:rsidRDefault="001015D3" w:rsidP="001015D3">
            <w:pPr>
              <w:pStyle w:val="a3"/>
              <w:ind w:left="0" w:righ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D3">
              <w:rPr>
                <w:rFonts w:ascii="Times New Roman" w:hAnsi="Times New Roman" w:cs="Times New Roman"/>
                <w:b/>
                <w:sz w:val="28"/>
                <w:szCs w:val="28"/>
              </w:rPr>
              <w:t>Обладнання для різання</w:t>
            </w:r>
          </w:p>
        </w:tc>
      </w:tr>
      <w:tr w:rsidR="00CA1878" w:rsidTr="001015D3">
        <w:tc>
          <w:tcPr>
            <w:tcW w:w="2932" w:type="dxa"/>
          </w:tcPr>
          <w:p w:rsidR="00CA1878" w:rsidRDefault="001015D3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Кисневе різання</w:t>
            </w:r>
          </w:p>
          <w:p w:rsidR="001015D3" w:rsidRPr="00CA1878" w:rsidRDefault="001015D3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A1878" w:rsidRPr="00CA1878" w:rsidRDefault="00CA1878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A1878" w:rsidRPr="00CA1878" w:rsidRDefault="00CA1878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A1878" w:rsidRPr="00CA1878" w:rsidRDefault="00CA1878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CA1878" w:rsidRPr="00CA1878" w:rsidRDefault="00CA1878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78" w:rsidTr="001015D3">
        <w:tc>
          <w:tcPr>
            <w:tcW w:w="2932" w:type="dxa"/>
          </w:tcPr>
          <w:p w:rsidR="00CA1878" w:rsidRPr="00CA1878" w:rsidRDefault="001015D3" w:rsidP="001015D3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Киснево-флюсове різання</w:t>
            </w:r>
          </w:p>
        </w:tc>
        <w:tc>
          <w:tcPr>
            <w:tcW w:w="1794" w:type="dxa"/>
          </w:tcPr>
          <w:p w:rsidR="00CA1878" w:rsidRPr="00CA1878" w:rsidRDefault="00CA1878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A1878" w:rsidRPr="00CA1878" w:rsidRDefault="00CA1878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A1878" w:rsidRPr="00CA1878" w:rsidRDefault="00CA1878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CA1878" w:rsidRPr="00CA1878" w:rsidRDefault="00CA1878" w:rsidP="00CA187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FD8" w:rsidRDefault="00273FD8"/>
    <w:sectPr w:rsidR="00273FD8" w:rsidSect="00A15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1878"/>
    <w:rsid w:val="001015D3"/>
    <w:rsid w:val="00273FD8"/>
    <w:rsid w:val="00A15C22"/>
    <w:rsid w:val="00A76203"/>
    <w:rsid w:val="00C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78"/>
    <w:pPr>
      <w:ind w:left="720"/>
      <w:contextualSpacing/>
    </w:pPr>
  </w:style>
  <w:style w:type="table" w:styleId="a4">
    <w:name w:val="Table Grid"/>
    <w:basedOn w:val="a1"/>
    <w:uiPriority w:val="59"/>
    <w:rsid w:val="00CA1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2020-03-18T11:44:00Z</dcterms:created>
  <dcterms:modified xsi:type="dcterms:W3CDTF">2020-03-18T12:16:00Z</dcterms:modified>
</cp:coreProperties>
</file>