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A41" w:rsidRDefault="00032A41" w:rsidP="00032A41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  <w:lang w:val="uk-UA"/>
        </w:rPr>
        <w:t>23</w:t>
      </w:r>
      <w:r>
        <w:rPr>
          <w:rFonts w:eastAsia="Calibri"/>
          <w:b/>
          <w:sz w:val="28"/>
          <w:szCs w:val="28"/>
        </w:rPr>
        <w:t>.03.2020р.</w:t>
      </w:r>
    </w:p>
    <w:p w:rsidR="00032A41" w:rsidRDefault="00032A41" w:rsidP="00032A4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ГР</w:t>
      </w:r>
      <w:proofErr w:type="gramStart"/>
      <w:r>
        <w:rPr>
          <w:rFonts w:eastAsia="Calibri"/>
          <w:sz w:val="28"/>
          <w:szCs w:val="28"/>
        </w:rPr>
        <w:t>.О</w:t>
      </w:r>
      <w:proofErr w:type="gramEnd"/>
      <w:r>
        <w:rPr>
          <w:rFonts w:eastAsia="Calibri"/>
          <w:sz w:val="28"/>
          <w:szCs w:val="28"/>
        </w:rPr>
        <w:t>-4 предмет</w:t>
      </w:r>
      <w:r>
        <w:rPr>
          <w:rFonts w:eastAsia="Calibri"/>
          <w:b/>
          <w:sz w:val="28"/>
          <w:szCs w:val="28"/>
        </w:rPr>
        <w:t xml:space="preserve"> «</w:t>
      </w:r>
      <w:proofErr w:type="spellStart"/>
      <w:r>
        <w:rPr>
          <w:rFonts w:eastAsia="Calibri"/>
          <w:b/>
          <w:sz w:val="28"/>
          <w:szCs w:val="28"/>
        </w:rPr>
        <w:t>Основи</w:t>
      </w:r>
      <w:proofErr w:type="spellEnd"/>
      <w:r>
        <w:rPr>
          <w:rFonts w:eastAsia="Calibri"/>
          <w:b/>
          <w:sz w:val="28"/>
          <w:szCs w:val="28"/>
        </w:rPr>
        <w:t xml:space="preserve"> зеленого </w:t>
      </w:r>
      <w:proofErr w:type="spellStart"/>
      <w:r>
        <w:rPr>
          <w:rFonts w:eastAsia="Calibri"/>
          <w:b/>
          <w:sz w:val="28"/>
          <w:szCs w:val="28"/>
        </w:rPr>
        <w:t>будівництва</w:t>
      </w:r>
      <w:proofErr w:type="spellEnd"/>
      <w:r>
        <w:rPr>
          <w:rFonts w:eastAsia="Calibri"/>
          <w:b/>
          <w:sz w:val="28"/>
          <w:szCs w:val="28"/>
        </w:rPr>
        <w:t xml:space="preserve">» </w:t>
      </w:r>
    </w:p>
    <w:p w:rsidR="00032A41" w:rsidRPr="00F07D5D" w:rsidRDefault="00032A41" w:rsidP="00032A41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Професійна</w:t>
      </w:r>
      <w:proofErr w:type="spellEnd"/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кваліфікація</w:t>
      </w:r>
      <w:proofErr w:type="spellEnd"/>
      <w:r>
        <w:rPr>
          <w:rFonts w:eastAsia="Calibri"/>
          <w:sz w:val="28"/>
          <w:szCs w:val="28"/>
        </w:rPr>
        <w:t>:</w:t>
      </w:r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озеленювач</w:t>
      </w:r>
      <w:proofErr w:type="spellEnd"/>
      <w:r>
        <w:rPr>
          <w:rFonts w:eastAsia="Calibri"/>
          <w:b/>
          <w:sz w:val="28"/>
          <w:szCs w:val="28"/>
        </w:rPr>
        <w:t xml:space="preserve"> 3-го </w:t>
      </w:r>
      <w:proofErr w:type="spellStart"/>
      <w:r>
        <w:rPr>
          <w:rFonts w:eastAsia="Calibri"/>
          <w:b/>
          <w:sz w:val="28"/>
          <w:szCs w:val="28"/>
        </w:rPr>
        <w:t>розряду</w:t>
      </w:r>
      <w:proofErr w:type="spellEnd"/>
    </w:p>
    <w:p w:rsidR="00032A41" w:rsidRDefault="00032A41" w:rsidP="00032A41">
      <w:pPr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t>Тема</w:t>
      </w:r>
      <w:proofErr w:type="gramStart"/>
      <w:r>
        <w:rPr>
          <w:rFonts w:eastAsia="Calibri"/>
          <w:sz w:val="28"/>
          <w:szCs w:val="28"/>
        </w:rPr>
        <w:t xml:space="preserve"> :</w:t>
      </w:r>
      <w:proofErr w:type="gram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Асортимент</w:t>
      </w:r>
      <w:proofErr w:type="spellEnd"/>
      <w:r>
        <w:rPr>
          <w:rFonts w:eastAsia="Calibri"/>
          <w:b/>
          <w:sz w:val="28"/>
          <w:szCs w:val="28"/>
        </w:rPr>
        <w:t xml:space="preserve"> красиво-</w:t>
      </w:r>
      <w:proofErr w:type="spellStart"/>
      <w:r>
        <w:rPr>
          <w:rFonts w:eastAsia="Calibri"/>
          <w:b/>
          <w:sz w:val="28"/>
          <w:szCs w:val="28"/>
        </w:rPr>
        <w:t>квітучих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літників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eastAsia="Calibri"/>
          <w:b/>
          <w:sz w:val="28"/>
          <w:szCs w:val="28"/>
        </w:rPr>
        <w:t>в</w:t>
      </w:r>
      <w:proofErr w:type="gramEnd"/>
      <w:r>
        <w:rPr>
          <w:rFonts w:eastAsia="Calibri"/>
          <w:b/>
          <w:sz w:val="28"/>
          <w:szCs w:val="28"/>
        </w:rPr>
        <w:t>ідкритого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ґрунту</w:t>
      </w:r>
      <w:proofErr w:type="spellEnd"/>
      <w:r>
        <w:rPr>
          <w:rFonts w:eastAsia="Calibri"/>
          <w:b/>
          <w:sz w:val="28"/>
          <w:szCs w:val="28"/>
        </w:rPr>
        <w:t xml:space="preserve">, </w:t>
      </w:r>
      <w:proofErr w:type="spellStart"/>
      <w:r>
        <w:rPr>
          <w:rFonts w:eastAsia="Calibri"/>
          <w:b/>
          <w:sz w:val="28"/>
          <w:szCs w:val="28"/>
        </w:rPr>
        <w:t>особливості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вирощування</w:t>
      </w:r>
      <w:proofErr w:type="spellEnd"/>
      <w:r>
        <w:rPr>
          <w:rFonts w:eastAsia="Calibri"/>
          <w:b/>
          <w:sz w:val="28"/>
          <w:szCs w:val="28"/>
        </w:rPr>
        <w:t xml:space="preserve"> та </w:t>
      </w:r>
      <w:proofErr w:type="spellStart"/>
      <w:r>
        <w:rPr>
          <w:rFonts w:eastAsia="Calibri"/>
          <w:b/>
          <w:sz w:val="28"/>
          <w:szCs w:val="28"/>
        </w:rPr>
        <w:t>їх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декоративне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  <w:proofErr w:type="spellStart"/>
      <w:r>
        <w:rPr>
          <w:rFonts w:eastAsia="Calibri"/>
          <w:b/>
          <w:sz w:val="28"/>
          <w:szCs w:val="28"/>
        </w:rPr>
        <w:t>значення</w:t>
      </w:r>
      <w:proofErr w:type="spellEnd"/>
      <w:r>
        <w:rPr>
          <w:rFonts w:eastAsia="Calibri"/>
          <w:b/>
          <w:sz w:val="28"/>
          <w:szCs w:val="28"/>
        </w:rPr>
        <w:t>.</w:t>
      </w:r>
    </w:p>
    <w:p w:rsidR="00032A41" w:rsidRPr="00503C22" w:rsidRDefault="00032A41" w:rsidP="00032A41">
      <w:pPr>
        <w:rPr>
          <w:rFonts w:eastAsia="Calibri"/>
          <w:sz w:val="28"/>
          <w:szCs w:val="28"/>
          <w:u w:val="single"/>
          <w:lang w:val="uk-UA"/>
        </w:rPr>
      </w:pPr>
      <w:r>
        <w:rPr>
          <w:rFonts w:eastAsia="Calibri"/>
          <w:sz w:val="28"/>
          <w:szCs w:val="28"/>
          <w:u w:val="single"/>
        </w:rPr>
        <w:t>Урок №</w:t>
      </w:r>
      <w:r w:rsidRPr="00503C22"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94</w:t>
      </w:r>
      <w:proofErr w:type="gramStart"/>
      <w:r w:rsidRPr="00503C22">
        <w:rPr>
          <w:rFonts w:eastAsia="Calibri"/>
          <w:sz w:val="28"/>
          <w:szCs w:val="28"/>
          <w:u w:val="single"/>
          <w:lang w:val="uk-UA"/>
        </w:rPr>
        <w:t xml:space="preserve"> :</w:t>
      </w:r>
      <w:proofErr w:type="gramEnd"/>
      <w:r>
        <w:rPr>
          <w:rFonts w:eastAsia="Calibri"/>
          <w:sz w:val="28"/>
          <w:szCs w:val="28"/>
          <w:u w:val="single"/>
        </w:rPr>
        <w:t xml:space="preserve"> </w:t>
      </w:r>
      <w:r>
        <w:rPr>
          <w:rFonts w:eastAsia="Calibri"/>
          <w:sz w:val="28"/>
          <w:szCs w:val="28"/>
          <w:u w:val="single"/>
          <w:lang w:val="uk-UA"/>
        </w:rPr>
        <w:t>Килимові літники для створення газонів</w:t>
      </w:r>
      <w:r w:rsidRPr="00503C22">
        <w:rPr>
          <w:rFonts w:eastAsia="Calibri"/>
          <w:sz w:val="28"/>
          <w:szCs w:val="28"/>
          <w:u w:val="single"/>
          <w:lang w:val="uk-UA"/>
        </w:rPr>
        <w:t>.</w:t>
      </w: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br/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Низькорослі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декоративні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використовують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для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створення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газоні</w:t>
      </w:r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</w:t>
      </w:r>
      <w:proofErr w:type="spellEnd"/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у тих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випадках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коли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злакові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трави не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утворюють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якісного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покриття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Для таких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цілей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ідбирають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невибагливі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які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не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вимагають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скошування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регулярного поливу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підгодівлі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.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Також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для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створення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газону з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низькорослих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ґрунтопокривних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не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вимагає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попереднього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вирівнювання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грунту.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покриття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не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вимагають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великих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економічних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трудових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витрат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A86F93" w:rsidRDefault="00A86F93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noProof/>
          <w:color w:val="1868A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2228215" cy="2859405"/>
            <wp:effectExtent l="0" t="0" r="635" b="0"/>
            <wp:docPr id="5" name="Рисунок 5" descr="Низькорослі квіти для клумб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изькорослі квіти для клумб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868A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1854835" cy="2859405"/>
            <wp:effectExtent l="0" t="0" r="0" b="0"/>
            <wp:docPr id="4" name="Рисунок 4" descr="Низькорослі квіти для клумб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изькорослі квіти для клумб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24" w:rsidRPr="004D5F24" w:rsidRDefault="004D5F24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Щ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ільні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смарагдові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килимки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гарні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в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орнаментних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композиціях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рокарії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серед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плиткового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мощення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для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створення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різних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кам'янистих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садів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в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тіні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під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деревами.</w:t>
      </w:r>
    </w:p>
    <w:p w:rsidR="00A86F93" w:rsidRPr="00A86F93" w:rsidRDefault="00A86F93" w:rsidP="00A86F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 xml:space="preserve">На </w:t>
      </w:r>
      <w:proofErr w:type="spellStart"/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>сонячних</w:t>
      </w:r>
      <w:proofErr w:type="spellEnd"/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>ділянках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добре себе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почувають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резуха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альпійська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чебрець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повзучий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флокс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шилоподібний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роговик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польовий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чебрець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повзучий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роговик</w:t>
      </w:r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іберштейна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срібляста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ломикамінь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A86F93" w:rsidRPr="00A86F93" w:rsidRDefault="00A86F93" w:rsidP="00A86F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 xml:space="preserve">У </w:t>
      </w:r>
      <w:proofErr w:type="spellStart"/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>затінених</w:t>
      </w:r>
      <w:proofErr w:type="spellEnd"/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i/>
          <w:iCs/>
          <w:color w:val="474747"/>
          <w:sz w:val="21"/>
          <w:szCs w:val="21"/>
          <w:bdr w:val="none" w:sz="0" w:space="0" w:color="auto" w:frame="1"/>
          <w:lang w:eastAsia="ru-RU"/>
        </w:rPr>
        <w:t>місцях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 добре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розвивається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барвінок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малий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будра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плющевидная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вальдштейнія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тр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ійчаста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вербейник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монетчатий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живучка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повзуча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очитки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білий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супротивнолистный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дюшенея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індійська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конюшина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Бонанна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котовник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український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A86F93" w:rsidRPr="00A86F93" w:rsidRDefault="00A86F93" w:rsidP="00A86F93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ім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того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можна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вибрати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собі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колір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hyperlink r:id="rId10" w:tooltip="Рулонний газон" w:history="1">
        <w:r w:rsidRPr="00A86F93">
          <w:rPr>
            <w:rFonts w:ascii="Arial" w:eastAsia="Times New Roman" w:hAnsi="Arial" w:cs="Arial"/>
            <w:color w:val="1868AC"/>
            <w:sz w:val="21"/>
            <w:szCs w:val="21"/>
            <w:u w:val="single"/>
            <w:bdr w:val="none" w:sz="0" w:space="0" w:color="auto" w:frame="1"/>
            <w:lang w:eastAsia="ru-RU"/>
          </w:rPr>
          <w:t>газону</w:t>
        </w:r>
      </w:hyperlink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відмінний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від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зеленого.</w:t>
      </w: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Для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влаштування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блакитного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або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сріблястого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газону </w:t>
      </w:r>
      <w:proofErr w:type="spellStart"/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ідходять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низькорослі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квіти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для клумб як гвоздика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сірувато-блакитна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чистець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волохате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сорти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глухої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кропиви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крапчастої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сріблястими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листям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яглиця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белопестрая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очитки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сіро-блакитний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тонкий,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лопатчатолистный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арбис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ряболисті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молодило Бориса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інші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види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сорти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сріблястою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блакитний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листям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A86F93" w:rsidRDefault="00A86F93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noProof/>
          <w:color w:val="1868A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378960" cy="2665730"/>
            <wp:effectExtent l="0" t="0" r="2540" b="1270"/>
            <wp:docPr id="3" name="Рисунок 3" descr="Гвоздика сірувато-блакитна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воздика сірувато-блакитна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24" w:rsidRPr="004D5F24" w:rsidRDefault="004D5F24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Для створення пурпурного газону з багаторічних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почвопокровников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використовують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очиток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помилковий ф. пурпурова, молодило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арахноидеум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«Рубін», молодило покрівельне пурпурове, чебрець повзучий «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Coccineus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». </w:t>
      </w:r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А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також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будь-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як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землепокривні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квітучі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всіма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відтінками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пурпурової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гами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наприклад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, гвоздика-травянка.</w:t>
      </w:r>
    </w:p>
    <w:p w:rsidR="00A86F93" w:rsidRDefault="00A86F93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noProof/>
          <w:color w:val="1868AC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4378960" cy="3277870"/>
            <wp:effectExtent l="0" t="0" r="2540" b="0"/>
            <wp:docPr id="2" name="Рисунок 2" descr="Очиток помилковий ф. пурпуров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читок помилковий ф. пурпурова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A41" w:rsidRDefault="00032A41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032A41" w:rsidRDefault="00032A41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032A41" w:rsidRDefault="00032A41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032A41" w:rsidRDefault="00032A41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  <w:bookmarkStart w:id="0" w:name="_GoBack"/>
      <w:bookmarkEnd w:id="0"/>
    </w:p>
    <w:p w:rsidR="004D5F24" w:rsidRPr="004D5F24" w:rsidRDefault="004D5F24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Для організації золотистого газону з низькорослих рослин підходять барвінок золотисто-строкатий,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очиток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їдкий «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Elegans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Geel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», молочай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кипарисолистный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,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арабис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Фердининда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</w:t>
      </w:r>
      <w:proofErr w:type="spellStart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>Кобургского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«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Old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Gold</w:t>
      </w:r>
      <w:proofErr w:type="spellEnd"/>
      <w:r w:rsidRPr="004D5F24"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  <w:t xml:space="preserve">».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Якщо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враховувати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забарвлення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квітів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то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діапазон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використовуваних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значно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ширше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A86F93" w:rsidRDefault="00A86F93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  <w:r>
        <w:rPr>
          <w:rFonts w:ascii="Arial" w:eastAsia="Times New Roman" w:hAnsi="Arial" w:cs="Arial"/>
          <w:noProof/>
          <w:color w:val="1868AC"/>
          <w:sz w:val="21"/>
          <w:szCs w:val="21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4378960" cy="3284220"/>
            <wp:effectExtent l="0" t="0" r="2540" b="0"/>
            <wp:docPr id="1" name="Рисунок 1" descr="Очиток їдкий «Elegans Geel»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читок їдкий «Elegans Geel»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0" cy="328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24" w:rsidRPr="004D5F24" w:rsidRDefault="004D5F24" w:rsidP="00A86F93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74747"/>
          <w:sz w:val="21"/>
          <w:szCs w:val="21"/>
          <w:lang w:val="uk-UA" w:eastAsia="ru-RU"/>
        </w:rPr>
      </w:pP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Обов'язковою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умовою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для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створення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щільного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красивого</w:t>
      </w:r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покриття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низькорослих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є правильна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щільність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посадки. При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недотриманні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оптимальної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відстані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proofErr w:type="gram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між</w:t>
      </w:r>
      <w:proofErr w:type="spellEnd"/>
      <w:proofErr w:type="gram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рослинами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залишаються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непривабливі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прогалини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килимок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виходить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з "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дірками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".</w:t>
      </w:r>
    </w:p>
    <w:p w:rsidR="00A86F93" w:rsidRPr="00A86F93" w:rsidRDefault="00A86F93" w:rsidP="00A86F93">
      <w:pPr>
        <w:shd w:val="clear" w:color="auto" w:fill="FFFFFF"/>
        <w:spacing w:after="270" w:line="240" w:lineRule="auto"/>
        <w:jc w:val="both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Застосовуючи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низькорослі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квіти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для клумб,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слід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пам'ятати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що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квітник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повинен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гармоніювати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зі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всією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ділянкою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,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вписуватися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по стилю в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навколишній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ландшафт і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дарувати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насолоду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його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 xml:space="preserve"> </w:t>
      </w:r>
      <w:proofErr w:type="spellStart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глядачам</w:t>
      </w:r>
      <w:proofErr w:type="spellEnd"/>
      <w:r w:rsidRPr="00A86F93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.</w:t>
      </w:r>
    </w:p>
    <w:p w:rsidR="00032A41" w:rsidRDefault="00032A41" w:rsidP="00032A41">
      <w:pPr>
        <w:rPr>
          <w:sz w:val="28"/>
          <w:szCs w:val="28"/>
        </w:rPr>
      </w:pPr>
      <w:proofErr w:type="spellStart"/>
      <w:r>
        <w:rPr>
          <w:sz w:val="28"/>
          <w:szCs w:val="32"/>
        </w:rPr>
        <w:t>Література</w:t>
      </w:r>
      <w:proofErr w:type="spellEnd"/>
      <w:r>
        <w:rPr>
          <w:sz w:val="28"/>
          <w:szCs w:val="28"/>
        </w:rPr>
        <w:t xml:space="preserve">: </w:t>
      </w:r>
    </w:p>
    <w:p w:rsidR="00032A41" w:rsidRDefault="00032A41" w:rsidP="00032A41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r>
        <w:rPr>
          <w:rFonts w:ascii="Times New Roman" w:hAnsi="Times New Roman"/>
          <w:sz w:val="28"/>
          <w:szCs w:val="36"/>
          <w:lang w:val="uk-UA"/>
        </w:rPr>
        <w:t xml:space="preserve">Бунін В.А. « Квітникарство( практикум)»- </w:t>
      </w:r>
      <w:proofErr w:type="spellStart"/>
      <w:r>
        <w:rPr>
          <w:rFonts w:ascii="Times New Roman" w:hAnsi="Times New Roman"/>
          <w:sz w:val="28"/>
          <w:szCs w:val="36"/>
          <w:lang w:val="uk-UA"/>
        </w:rPr>
        <w:t>Львів.»Вища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школа» 2007</w:t>
      </w:r>
    </w:p>
    <w:p w:rsidR="00032A41" w:rsidRDefault="00032A41" w:rsidP="00032A41">
      <w:pPr>
        <w:pStyle w:val="a8"/>
        <w:numPr>
          <w:ilvl w:val="0"/>
          <w:numId w:val="1"/>
        </w:numPr>
        <w:rPr>
          <w:rFonts w:ascii="Times New Roman" w:hAnsi="Times New Roman"/>
          <w:sz w:val="28"/>
          <w:szCs w:val="36"/>
          <w:lang w:val="uk-UA"/>
        </w:rPr>
      </w:pPr>
      <w:proofErr w:type="spellStart"/>
      <w:r>
        <w:rPr>
          <w:rFonts w:ascii="Times New Roman" w:hAnsi="Times New Roman"/>
          <w:sz w:val="28"/>
          <w:szCs w:val="36"/>
          <w:lang w:val="uk-UA"/>
        </w:rPr>
        <w:t>Жоголева</w:t>
      </w:r>
      <w:proofErr w:type="spellEnd"/>
      <w:r>
        <w:rPr>
          <w:rFonts w:ascii="Times New Roman" w:hAnsi="Times New Roman"/>
          <w:sz w:val="28"/>
          <w:szCs w:val="36"/>
          <w:lang w:val="uk-UA"/>
        </w:rPr>
        <w:t xml:space="preserve"> В.Г. «Квіти». К. «Урожай» 2012</w:t>
      </w:r>
    </w:p>
    <w:p w:rsidR="008C1CAE" w:rsidRDefault="00032A41" w:rsidP="00A86F93">
      <w:hyperlink r:id="rId17" w:tooltip="однорічні садові квіти" w:history="1">
        <w:r w:rsidR="00A86F93" w:rsidRPr="00A86F93">
          <w:rPr>
            <w:rFonts w:ascii="Arial" w:eastAsia="Times New Roman" w:hAnsi="Arial" w:cs="Arial"/>
            <w:color w:val="1868AC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ru-RU"/>
          </w:rPr>
          <w:br/>
        </w:r>
      </w:hyperlink>
    </w:p>
    <w:sectPr w:rsidR="008C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FB6"/>
    <w:multiLevelType w:val="hybridMultilevel"/>
    <w:tmpl w:val="BEDA3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93"/>
    <w:rsid w:val="00032A41"/>
    <w:rsid w:val="004D5F24"/>
    <w:rsid w:val="008C1CAE"/>
    <w:rsid w:val="00A8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F93"/>
    <w:rPr>
      <w:color w:val="0000FF"/>
      <w:u w:val="single"/>
    </w:rPr>
  </w:style>
  <w:style w:type="character" w:styleId="a5">
    <w:name w:val="Emphasis"/>
    <w:basedOn w:val="a0"/>
    <w:uiPriority w:val="20"/>
    <w:qFormat/>
    <w:rsid w:val="00A86F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F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A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86F93"/>
    <w:rPr>
      <w:color w:val="0000FF"/>
      <w:u w:val="single"/>
    </w:rPr>
  </w:style>
  <w:style w:type="character" w:styleId="a5">
    <w:name w:val="Emphasis"/>
    <w:basedOn w:val="a0"/>
    <w:uiPriority w:val="20"/>
    <w:qFormat/>
    <w:rsid w:val="00A86F9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86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6F9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32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01dizain.com.ua/wp-content/uploads/2011/07/niz15.jpg" TargetMode="External"/><Relationship Id="rId13" Type="http://schemas.openxmlformats.org/officeDocument/2006/relationships/hyperlink" Target="https://101dizain.com.ua/wp-content/uploads/2011/07/niz17.jpg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101dizain.com.ua/odnoletnie-cvety-dlya-klumby/default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101dizain.com.ua/wp-content/uploads/2011/07/niz14.jpg" TargetMode="External"/><Relationship Id="rId11" Type="http://schemas.openxmlformats.org/officeDocument/2006/relationships/hyperlink" Target="https://101dizain.com.ua/wp-content/uploads/2011/07/niz16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01dizain.com.ua/wp-content/uploads/2011/07/niz18.jpg" TargetMode="External"/><Relationship Id="rId10" Type="http://schemas.openxmlformats.org/officeDocument/2006/relationships/hyperlink" Target="https://101dizain.com.ua/rulonnyj-gazon/default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453</Words>
  <Characters>2584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2020-03-21T18:15:00Z</dcterms:created>
  <dcterms:modified xsi:type="dcterms:W3CDTF">2020-03-22T17:34:00Z</dcterms:modified>
</cp:coreProperties>
</file>