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D2" w:rsidRPr="00261CD2" w:rsidRDefault="00261CD2" w:rsidP="00261CD2">
      <w:pPr>
        <w:spacing w:line="276" w:lineRule="auto"/>
        <w:rPr>
          <w:rFonts w:eastAsiaTheme="minorHAnsi"/>
          <w:sz w:val="28"/>
          <w:szCs w:val="28"/>
          <w:lang w:val="uk-UA" w:eastAsia="en-US"/>
        </w:rPr>
      </w:pPr>
      <w:r w:rsidRPr="00261CD2">
        <w:rPr>
          <w:rFonts w:eastAsiaTheme="minorHAnsi"/>
          <w:b/>
          <w:sz w:val="28"/>
          <w:szCs w:val="28"/>
          <w:lang w:val="uk-UA" w:eastAsia="en-US"/>
        </w:rPr>
        <w:t>Дата :</w:t>
      </w:r>
      <w:r w:rsidRPr="00261CD2">
        <w:rPr>
          <w:rFonts w:eastAsiaTheme="minorHAnsi"/>
          <w:sz w:val="28"/>
          <w:szCs w:val="28"/>
          <w:lang w:val="uk-UA" w:eastAsia="en-US"/>
        </w:rPr>
        <w:t xml:space="preserve"> 1</w:t>
      </w:r>
      <w:r>
        <w:rPr>
          <w:rFonts w:eastAsiaTheme="minorHAnsi"/>
          <w:sz w:val="28"/>
          <w:szCs w:val="28"/>
          <w:lang w:val="uk-UA" w:eastAsia="en-US"/>
        </w:rPr>
        <w:t>7</w:t>
      </w:r>
      <w:r w:rsidRPr="00261CD2">
        <w:rPr>
          <w:rFonts w:eastAsiaTheme="minorHAnsi"/>
          <w:sz w:val="28"/>
          <w:szCs w:val="28"/>
          <w:lang w:val="uk-UA" w:eastAsia="en-US"/>
        </w:rPr>
        <w:t>.03.2020</w:t>
      </w:r>
      <w:bookmarkStart w:id="0" w:name="_GoBack"/>
      <w:bookmarkEnd w:id="0"/>
    </w:p>
    <w:p w:rsidR="002C2B99" w:rsidRDefault="002C2B99" w:rsidP="002C2B99">
      <w:pPr>
        <w:shd w:val="clear" w:color="auto" w:fill="FFFFFF"/>
        <w:spacing w:line="276" w:lineRule="auto"/>
        <w:jc w:val="both"/>
        <w:rPr>
          <w:b/>
          <w:color w:val="000000"/>
          <w:spacing w:val="-1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 xml:space="preserve">Група: </w:t>
      </w:r>
      <w:r w:rsidRPr="002C2B99">
        <w:rPr>
          <w:color w:val="000000"/>
          <w:spacing w:val="-1"/>
          <w:sz w:val="28"/>
          <w:szCs w:val="28"/>
          <w:lang w:val="uk-UA"/>
        </w:rPr>
        <w:t>ШМ - 5</w:t>
      </w:r>
    </w:p>
    <w:p w:rsidR="00261CD2" w:rsidRDefault="00261CD2" w:rsidP="000B6747">
      <w:pPr>
        <w:tabs>
          <w:tab w:val="left" w:pos="3255"/>
        </w:tabs>
        <w:jc w:val="both"/>
        <w:rPr>
          <w:bCs/>
          <w:sz w:val="28"/>
          <w:szCs w:val="28"/>
          <w:lang w:val="uk-UA"/>
        </w:rPr>
      </w:pPr>
    </w:p>
    <w:p w:rsidR="00C04765" w:rsidRDefault="00C04765" w:rsidP="00261CD2">
      <w:pPr>
        <w:jc w:val="center"/>
        <w:rPr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>Формування нових знань, конспектування</w:t>
      </w:r>
    </w:p>
    <w:p w:rsidR="00261CD2" w:rsidRDefault="00261CD2" w:rsidP="000B6747">
      <w:pPr>
        <w:jc w:val="both"/>
        <w:rPr>
          <w:b/>
          <w:bCs/>
          <w:sz w:val="28"/>
          <w:szCs w:val="28"/>
          <w:lang w:val="uk-UA"/>
        </w:rPr>
      </w:pPr>
    </w:p>
    <w:p w:rsidR="00C04765" w:rsidRDefault="00C04765" w:rsidP="000B6747">
      <w:pPr>
        <w:tabs>
          <w:tab w:val="left" w:pos="3255"/>
        </w:tabs>
        <w:jc w:val="both"/>
        <w:rPr>
          <w:bCs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    </w:t>
      </w:r>
      <w:r w:rsidR="000F6A68">
        <w:rPr>
          <w:bCs/>
          <w:sz w:val="28"/>
          <w:szCs w:val="28"/>
          <w:lang w:val="uk-UA"/>
        </w:rPr>
        <w:t>Для правильного обліку виконаної роботи встановлено технічні норми часу і виробітку, які відповідають рівню сучасної техніки, передової технології і досягнень новаторів виробництва. Норми періодично розробляють і видають спеціальними збірниками, які мають назву «</w:t>
      </w:r>
      <w:r w:rsidR="00261CD2">
        <w:rPr>
          <w:bCs/>
          <w:sz w:val="28"/>
          <w:szCs w:val="28"/>
          <w:lang w:val="uk-UA"/>
        </w:rPr>
        <w:t>Будівельні норми і правила</w:t>
      </w:r>
      <w:r w:rsidR="00AF1784">
        <w:rPr>
          <w:bCs/>
          <w:sz w:val="28"/>
          <w:szCs w:val="28"/>
          <w:lang w:val="uk-UA"/>
        </w:rPr>
        <w:t>» (</w:t>
      </w:r>
      <w:r w:rsidR="00261CD2">
        <w:rPr>
          <w:bCs/>
          <w:sz w:val="28"/>
          <w:szCs w:val="28"/>
          <w:lang w:val="uk-UA"/>
        </w:rPr>
        <w:t>БНіП</w:t>
      </w:r>
      <w:r w:rsidR="00AF1784">
        <w:rPr>
          <w:bCs/>
          <w:sz w:val="28"/>
          <w:szCs w:val="28"/>
          <w:lang w:val="uk-UA"/>
        </w:rPr>
        <w:t>).</w:t>
      </w:r>
    </w:p>
    <w:p w:rsidR="008A07B0" w:rsidRPr="008A07B0" w:rsidRDefault="00AF1784" w:rsidP="000B6747">
      <w:pPr>
        <w:pStyle w:val="a3"/>
        <w:numPr>
          <w:ilvl w:val="0"/>
          <w:numId w:val="1"/>
        </w:numPr>
        <w:tabs>
          <w:tab w:val="left" w:pos="3255"/>
        </w:tabs>
        <w:jc w:val="both"/>
        <w:rPr>
          <w:b/>
          <w:bCs/>
          <w:i/>
          <w:sz w:val="28"/>
          <w:szCs w:val="28"/>
          <w:lang w:val="uk-UA"/>
        </w:rPr>
      </w:pPr>
      <w:r w:rsidRPr="00AF1784">
        <w:rPr>
          <w:b/>
          <w:bCs/>
          <w:i/>
          <w:sz w:val="28"/>
          <w:szCs w:val="28"/>
          <w:lang w:val="uk-UA"/>
        </w:rPr>
        <w:t>Норм</w:t>
      </w:r>
      <w:r>
        <w:rPr>
          <w:b/>
          <w:bCs/>
          <w:i/>
          <w:sz w:val="28"/>
          <w:szCs w:val="28"/>
          <w:lang w:val="uk-UA"/>
        </w:rPr>
        <w:t>ою</w:t>
      </w:r>
      <w:r w:rsidRPr="00AF1784">
        <w:rPr>
          <w:b/>
          <w:bCs/>
          <w:i/>
          <w:sz w:val="28"/>
          <w:szCs w:val="28"/>
          <w:lang w:val="uk-UA"/>
        </w:rPr>
        <w:t xml:space="preserve"> часу (Н</w:t>
      </w:r>
      <w:r w:rsidRPr="00AF1784">
        <w:rPr>
          <w:b/>
          <w:bCs/>
          <w:i/>
          <w:sz w:val="28"/>
          <w:szCs w:val="28"/>
          <w:vertAlign w:val="subscript"/>
          <w:lang w:val="uk-UA"/>
        </w:rPr>
        <w:t>ч</w:t>
      </w:r>
      <w:r w:rsidRPr="00AF1784">
        <w:rPr>
          <w:b/>
          <w:bCs/>
          <w:i/>
          <w:sz w:val="28"/>
          <w:szCs w:val="28"/>
          <w:lang w:val="uk-UA"/>
        </w:rPr>
        <w:t>)</w:t>
      </w:r>
      <w:r>
        <w:rPr>
          <w:b/>
          <w:bCs/>
          <w:i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називають кількість робочого часу, який надається робітникові певної кваліфікації для виконання одиниці продукції ( 1 м</w:t>
      </w:r>
      <w:r>
        <w:rPr>
          <w:bCs/>
          <w:sz w:val="28"/>
          <w:szCs w:val="28"/>
          <w:vertAlign w:val="superscript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 обштукатурювання чи 1 м</w:t>
      </w:r>
      <w:r>
        <w:rPr>
          <w:bCs/>
          <w:sz w:val="28"/>
          <w:szCs w:val="28"/>
          <w:vertAlign w:val="superscript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 </w:t>
      </w:r>
      <w:r w:rsidR="00261CD2">
        <w:rPr>
          <w:bCs/>
          <w:sz w:val="28"/>
          <w:szCs w:val="28"/>
          <w:lang w:val="uk-UA"/>
        </w:rPr>
        <w:t>облицювання</w:t>
      </w:r>
      <w:r>
        <w:rPr>
          <w:bCs/>
          <w:sz w:val="28"/>
          <w:szCs w:val="28"/>
          <w:lang w:val="uk-UA"/>
        </w:rPr>
        <w:t xml:space="preserve">). </w:t>
      </w:r>
    </w:p>
    <w:p w:rsidR="00AF1784" w:rsidRPr="008A07B0" w:rsidRDefault="00AF1784" w:rsidP="000B6747">
      <w:pPr>
        <w:pStyle w:val="a3"/>
        <w:tabs>
          <w:tab w:val="left" w:pos="3255"/>
        </w:tabs>
        <w:ind w:left="0"/>
        <w:jc w:val="both"/>
        <w:rPr>
          <w:b/>
          <w:bCs/>
          <w:i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При визначенні норми часу враховують не тільки час, витрачений на виконання основної роботи, а й час, потрібний для перемішування будівельних розчинів, підготування і чищення інструментів та механізмів, їх переміщення, а також на підготовку робочого місця. Норму часу вимірюють у людино-годинах. </w:t>
      </w:r>
      <w:r w:rsidRPr="008A07B0">
        <w:rPr>
          <w:bCs/>
          <w:i/>
          <w:sz w:val="28"/>
          <w:szCs w:val="28"/>
          <w:lang w:val="uk-UA"/>
        </w:rPr>
        <w:t>Наприклад : на 1 м</w:t>
      </w:r>
      <w:r w:rsidRPr="008A07B0">
        <w:rPr>
          <w:bCs/>
          <w:i/>
          <w:sz w:val="28"/>
          <w:szCs w:val="28"/>
          <w:vertAlign w:val="superscript"/>
          <w:lang w:val="uk-UA"/>
        </w:rPr>
        <w:t xml:space="preserve">2 </w:t>
      </w:r>
      <w:r w:rsidR="00261CD2">
        <w:rPr>
          <w:bCs/>
          <w:i/>
          <w:sz w:val="28"/>
          <w:szCs w:val="28"/>
          <w:lang w:val="uk-UA"/>
        </w:rPr>
        <w:t>облицювання</w:t>
      </w:r>
      <w:r w:rsidRPr="008A07B0">
        <w:rPr>
          <w:bCs/>
          <w:i/>
          <w:sz w:val="28"/>
          <w:szCs w:val="28"/>
          <w:lang w:val="uk-UA"/>
        </w:rPr>
        <w:t xml:space="preserve"> стін </w:t>
      </w:r>
      <w:proofErr w:type="spellStart"/>
      <w:r w:rsidR="00261CD2">
        <w:rPr>
          <w:bCs/>
          <w:i/>
          <w:sz w:val="28"/>
          <w:szCs w:val="28"/>
          <w:lang w:val="uk-UA"/>
        </w:rPr>
        <w:t>плитником</w:t>
      </w:r>
      <w:proofErr w:type="spellEnd"/>
      <w:r w:rsidRPr="008A07B0">
        <w:rPr>
          <w:bCs/>
          <w:i/>
          <w:sz w:val="28"/>
          <w:szCs w:val="28"/>
          <w:lang w:val="uk-UA"/>
        </w:rPr>
        <w:t xml:space="preserve"> ІІІ розряду норма часу становить 0,30 люд.-год.</w:t>
      </w:r>
    </w:p>
    <w:p w:rsidR="008A07B0" w:rsidRPr="008A07B0" w:rsidRDefault="008A07B0" w:rsidP="000B6747">
      <w:pPr>
        <w:pStyle w:val="a3"/>
        <w:numPr>
          <w:ilvl w:val="0"/>
          <w:numId w:val="1"/>
        </w:numPr>
        <w:tabs>
          <w:tab w:val="left" w:pos="3255"/>
        </w:tabs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Нормою виробітку (Н</w:t>
      </w:r>
      <w:r>
        <w:rPr>
          <w:b/>
          <w:bCs/>
          <w:i/>
          <w:sz w:val="28"/>
          <w:szCs w:val="28"/>
          <w:vertAlign w:val="subscript"/>
          <w:lang w:val="uk-UA"/>
        </w:rPr>
        <w:t>в</w:t>
      </w:r>
      <w:r>
        <w:rPr>
          <w:b/>
          <w:bCs/>
          <w:i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 називають кількість готової продукції, яку повинен виробити робітник відповідної кваліфікації за одиницю часу (1 год.).</w:t>
      </w:r>
    </w:p>
    <w:p w:rsidR="008A07B0" w:rsidRPr="008A07B0" w:rsidRDefault="008A07B0" w:rsidP="000B6747">
      <w:pPr>
        <w:pStyle w:val="a3"/>
        <w:tabs>
          <w:tab w:val="left" w:pos="3255"/>
        </w:tabs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Норма виробітку тісно пов’язана з нормою часу. Чим більше продукції виробляє робітник за одиницю часу, тим меншою буде норма часу, і навпаки. Залежність між ними обернено пропорційна і записується так: </w:t>
      </w:r>
      <w:r w:rsidRPr="008A07B0">
        <w:rPr>
          <w:b/>
          <w:bCs/>
          <w:sz w:val="28"/>
          <w:szCs w:val="28"/>
          <w:lang w:val="uk-UA"/>
        </w:rPr>
        <w:t>Н</w:t>
      </w:r>
      <w:r w:rsidRPr="008A07B0">
        <w:rPr>
          <w:b/>
          <w:bCs/>
          <w:sz w:val="28"/>
          <w:szCs w:val="28"/>
          <w:vertAlign w:val="subscript"/>
          <w:lang w:val="uk-UA"/>
        </w:rPr>
        <w:t>ч</w:t>
      </w:r>
      <w:r>
        <w:rPr>
          <w:b/>
          <w:bCs/>
          <w:sz w:val="28"/>
          <w:szCs w:val="28"/>
          <w:lang w:val="uk-UA"/>
        </w:rPr>
        <w:t xml:space="preserve"> = 1/</w:t>
      </w:r>
      <w:r w:rsidRPr="008A07B0">
        <w:rPr>
          <w:b/>
          <w:bCs/>
          <w:i/>
          <w:sz w:val="28"/>
          <w:szCs w:val="28"/>
          <w:lang w:val="uk-UA"/>
        </w:rPr>
        <w:t xml:space="preserve"> </w:t>
      </w:r>
      <w:r w:rsidRPr="008A07B0">
        <w:rPr>
          <w:b/>
          <w:bCs/>
          <w:sz w:val="28"/>
          <w:szCs w:val="28"/>
          <w:lang w:val="uk-UA"/>
        </w:rPr>
        <w:t>Н</w:t>
      </w:r>
      <w:r w:rsidRPr="008A07B0">
        <w:rPr>
          <w:b/>
          <w:bCs/>
          <w:sz w:val="28"/>
          <w:szCs w:val="28"/>
          <w:vertAlign w:val="subscript"/>
          <w:lang w:val="uk-UA"/>
        </w:rPr>
        <w:t>в</w:t>
      </w:r>
    </w:p>
    <w:p w:rsidR="005F4A17" w:rsidRDefault="008A07B0" w:rsidP="000B6747">
      <w:pPr>
        <w:tabs>
          <w:tab w:val="left" w:pos="3255"/>
        </w:tabs>
        <w:jc w:val="both"/>
        <w:rPr>
          <w:b/>
          <w:bCs/>
          <w:sz w:val="28"/>
          <w:szCs w:val="28"/>
          <w:vertAlign w:val="superscript"/>
          <w:lang w:val="uk-UA"/>
        </w:rPr>
      </w:pPr>
      <w:r>
        <w:rPr>
          <w:bCs/>
          <w:sz w:val="28"/>
          <w:szCs w:val="28"/>
          <w:lang w:val="uk-UA"/>
        </w:rPr>
        <w:t>Знаючи норму часу легко можна визначити виробіток робітника з</w:t>
      </w:r>
      <w:r w:rsidR="005F4A17">
        <w:rPr>
          <w:bCs/>
          <w:sz w:val="28"/>
          <w:szCs w:val="28"/>
          <w:lang w:val="uk-UA"/>
        </w:rPr>
        <w:t>а 1 год. Для нашого прикладу на виконання  1 м</w:t>
      </w:r>
      <w:r w:rsidR="005F4A17">
        <w:rPr>
          <w:bCs/>
          <w:sz w:val="28"/>
          <w:szCs w:val="28"/>
          <w:vertAlign w:val="superscript"/>
          <w:lang w:val="uk-UA"/>
        </w:rPr>
        <w:t>2</w:t>
      </w:r>
      <w:r w:rsidR="005F4A17">
        <w:rPr>
          <w:bCs/>
          <w:sz w:val="28"/>
          <w:szCs w:val="28"/>
          <w:lang w:val="uk-UA"/>
        </w:rPr>
        <w:t xml:space="preserve"> </w:t>
      </w:r>
      <w:r w:rsidR="00261CD2">
        <w:rPr>
          <w:bCs/>
          <w:sz w:val="28"/>
          <w:szCs w:val="28"/>
          <w:lang w:val="uk-UA"/>
        </w:rPr>
        <w:t>облицювання</w:t>
      </w:r>
      <w:r w:rsidR="005F4A17">
        <w:rPr>
          <w:bCs/>
          <w:sz w:val="28"/>
          <w:szCs w:val="28"/>
          <w:lang w:val="uk-UA"/>
        </w:rPr>
        <w:t xml:space="preserve"> </w:t>
      </w:r>
      <w:proofErr w:type="spellStart"/>
      <w:r w:rsidR="005F4A17" w:rsidRPr="008A07B0">
        <w:rPr>
          <w:b/>
          <w:bCs/>
          <w:sz w:val="28"/>
          <w:szCs w:val="28"/>
          <w:lang w:val="uk-UA"/>
        </w:rPr>
        <w:t>Н</w:t>
      </w:r>
      <w:r w:rsidR="005F4A17" w:rsidRPr="008A07B0">
        <w:rPr>
          <w:b/>
          <w:bCs/>
          <w:sz w:val="28"/>
          <w:szCs w:val="28"/>
          <w:vertAlign w:val="subscript"/>
          <w:lang w:val="uk-UA"/>
        </w:rPr>
        <w:t>ч</w:t>
      </w:r>
      <w:proofErr w:type="spellEnd"/>
      <w:r w:rsidR="005F4A17">
        <w:rPr>
          <w:bCs/>
          <w:sz w:val="28"/>
          <w:szCs w:val="28"/>
          <w:lang w:val="uk-UA"/>
        </w:rPr>
        <w:t xml:space="preserve"> = 0,30 люд.-год., звідки норма виробітку</w:t>
      </w:r>
      <w:r w:rsidR="005F4A17" w:rsidRPr="005F4A17">
        <w:rPr>
          <w:b/>
          <w:bCs/>
          <w:sz w:val="28"/>
          <w:szCs w:val="28"/>
          <w:lang w:val="uk-UA"/>
        </w:rPr>
        <w:t xml:space="preserve"> </w:t>
      </w:r>
      <w:r w:rsidR="005F4A17" w:rsidRPr="008A07B0">
        <w:rPr>
          <w:b/>
          <w:bCs/>
          <w:sz w:val="28"/>
          <w:szCs w:val="28"/>
          <w:lang w:val="uk-UA"/>
        </w:rPr>
        <w:t>Н</w:t>
      </w:r>
      <w:r w:rsidR="005F4A17" w:rsidRPr="008A07B0">
        <w:rPr>
          <w:b/>
          <w:bCs/>
          <w:sz w:val="28"/>
          <w:szCs w:val="28"/>
          <w:vertAlign w:val="subscript"/>
          <w:lang w:val="uk-UA"/>
        </w:rPr>
        <w:t>в</w:t>
      </w:r>
      <w:r w:rsidR="005F4A17">
        <w:rPr>
          <w:b/>
          <w:bCs/>
          <w:sz w:val="28"/>
          <w:szCs w:val="28"/>
          <w:vertAlign w:val="subscript"/>
          <w:lang w:val="uk-UA"/>
        </w:rPr>
        <w:t xml:space="preserve"> </w:t>
      </w:r>
      <w:r w:rsidR="005F4A17">
        <w:rPr>
          <w:b/>
          <w:bCs/>
          <w:sz w:val="28"/>
          <w:szCs w:val="28"/>
          <w:lang w:val="uk-UA"/>
        </w:rPr>
        <w:t>= 1/0,30 = 3,33 м</w:t>
      </w:r>
      <w:r w:rsidR="005F4A17">
        <w:rPr>
          <w:b/>
          <w:bCs/>
          <w:sz w:val="28"/>
          <w:szCs w:val="28"/>
          <w:vertAlign w:val="superscript"/>
          <w:lang w:val="uk-UA"/>
        </w:rPr>
        <w:t>2</w:t>
      </w:r>
      <w:r w:rsidR="005F4A17">
        <w:rPr>
          <w:b/>
          <w:bCs/>
          <w:sz w:val="28"/>
          <w:szCs w:val="28"/>
          <w:lang w:val="uk-UA"/>
        </w:rPr>
        <w:t>, а змінна норма виробітку на одного робітника 3,33х8=26,64 м</w:t>
      </w:r>
      <w:r w:rsidR="005F4A17">
        <w:rPr>
          <w:b/>
          <w:bCs/>
          <w:sz w:val="28"/>
          <w:szCs w:val="28"/>
          <w:vertAlign w:val="superscript"/>
          <w:lang w:val="uk-UA"/>
        </w:rPr>
        <w:t>2</w:t>
      </w:r>
    </w:p>
    <w:p w:rsidR="00C04765" w:rsidRDefault="005F4A17" w:rsidP="000B6747">
      <w:pPr>
        <w:tabs>
          <w:tab w:val="left" w:pos="325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Pr="005F4A17">
        <w:rPr>
          <w:bCs/>
          <w:sz w:val="28"/>
          <w:szCs w:val="28"/>
          <w:lang w:val="uk-UA"/>
        </w:rPr>
        <w:t>Заробітну плату за виконану роботу виплачують</w:t>
      </w:r>
      <w:r>
        <w:rPr>
          <w:bCs/>
          <w:sz w:val="28"/>
          <w:szCs w:val="28"/>
          <w:lang w:val="uk-UA"/>
        </w:rPr>
        <w:t xml:space="preserve"> робітникові відповідно до його кваліфікації – розряду. Для розрахунку заробітної плати користуються тарифною сіткою, в якій подаються тарифні ставки для робітників різної кваліфікації.</w:t>
      </w:r>
    </w:p>
    <w:p w:rsidR="008555FE" w:rsidRPr="008555FE" w:rsidRDefault="008555FE" w:rsidP="000B6747">
      <w:pPr>
        <w:tabs>
          <w:tab w:val="left" w:pos="3255"/>
        </w:tabs>
        <w:jc w:val="both"/>
        <w:rPr>
          <w:b/>
          <w:bCs/>
          <w:i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Pr="008555FE">
        <w:rPr>
          <w:b/>
          <w:bCs/>
          <w:i/>
          <w:sz w:val="28"/>
          <w:szCs w:val="28"/>
          <w:lang w:val="uk-UA"/>
        </w:rPr>
        <w:t>У будівництві застосовують дві форми заробітної плати:</w:t>
      </w:r>
    </w:p>
    <w:p w:rsidR="008555FE" w:rsidRDefault="008555FE" w:rsidP="000B6747">
      <w:pPr>
        <w:pStyle w:val="a3"/>
        <w:numPr>
          <w:ilvl w:val="0"/>
          <w:numId w:val="6"/>
        </w:numPr>
        <w:tabs>
          <w:tab w:val="left" w:pos="325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Почасова;</w:t>
      </w:r>
    </w:p>
    <w:p w:rsidR="008555FE" w:rsidRDefault="008555FE" w:rsidP="000B6747">
      <w:pPr>
        <w:pStyle w:val="a3"/>
        <w:numPr>
          <w:ilvl w:val="0"/>
          <w:numId w:val="6"/>
        </w:numPr>
        <w:tabs>
          <w:tab w:val="left" w:pos="325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Відрядна.</w:t>
      </w:r>
    </w:p>
    <w:p w:rsidR="008555FE" w:rsidRDefault="008555FE" w:rsidP="000B6747">
      <w:pPr>
        <w:tabs>
          <w:tab w:val="left" w:pos="325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При часовій оплаті робітникові платять за тарифною ставкою, що відповідає розряду, або згідно з затвердженою місячною ставкою незалежно від виконаних робітником обсягів робіт. </w:t>
      </w:r>
    </w:p>
    <w:p w:rsidR="008555FE" w:rsidRDefault="008555FE" w:rsidP="000B6747">
      <w:pPr>
        <w:tabs>
          <w:tab w:val="left" w:pos="325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Основною формою оплати праці робітників є відрядна оплата, яку поділяють на:</w:t>
      </w:r>
    </w:p>
    <w:p w:rsidR="008555FE" w:rsidRDefault="008555FE" w:rsidP="000B6747">
      <w:pPr>
        <w:pStyle w:val="a3"/>
        <w:numPr>
          <w:ilvl w:val="0"/>
          <w:numId w:val="7"/>
        </w:numPr>
        <w:tabs>
          <w:tab w:val="left" w:pos="325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Пряму відрядну;</w:t>
      </w:r>
    </w:p>
    <w:p w:rsidR="008555FE" w:rsidRDefault="008555FE" w:rsidP="000B6747">
      <w:pPr>
        <w:pStyle w:val="a3"/>
        <w:numPr>
          <w:ilvl w:val="0"/>
          <w:numId w:val="7"/>
        </w:numPr>
        <w:tabs>
          <w:tab w:val="left" w:pos="325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Акордну.</w:t>
      </w:r>
    </w:p>
    <w:p w:rsidR="008555FE" w:rsidRDefault="008555FE" w:rsidP="000B6747">
      <w:pPr>
        <w:tabs>
          <w:tab w:val="left" w:pos="325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   При </w:t>
      </w:r>
      <w:r w:rsidRPr="008555FE">
        <w:rPr>
          <w:b/>
          <w:bCs/>
          <w:sz w:val="28"/>
          <w:szCs w:val="28"/>
          <w:lang w:val="uk-UA"/>
        </w:rPr>
        <w:t>прямій відрядній</w:t>
      </w:r>
      <w:r>
        <w:rPr>
          <w:bCs/>
          <w:sz w:val="28"/>
          <w:szCs w:val="28"/>
          <w:lang w:val="uk-UA"/>
        </w:rPr>
        <w:t xml:space="preserve"> оплаті робітникові платять за всю фактично виконану роботу відповідно до розцінок незалежно від того, перевиконав він свою денну норму чи ні.</w:t>
      </w:r>
    </w:p>
    <w:p w:rsidR="008555FE" w:rsidRDefault="008555FE" w:rsidP="000B6747">
      <w:pPr>
        <w:tabs>
          <w:tab w:val="left" w:pos="325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При </w:t>
      </w:r>
      <w:r w:rsidRPr="008555FE">
        <w:rPr>
          <w:b/>
          <w:bCs/>
          <w:sz w:val="28"/>
          <w:szCs w:val="28"/>
          <w:lang w:val="uk-UA"/>
        </w:rPr>
        <w:t>акордній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оплаті відповідно до норм складають калькуляцію на весь комплекс робіт, які повинна виконати бригада</w:t>
      </w:r>
      <w:r w:rsidR="00603669">
        <w:rPr>
          <w:bCs/>
          <w:sz w:val="28"/>
          <w:szCs w:val="28"/>
          <w:lang w:val="uk-UA"/>
        </w:rPr>
        <w:t>. Цю роботу оплачують (незалежно від строків її виконання) тільки після закінчення всієї роботи. Це дає змогу робітникам заздалегідь знати суму заробітку, допомагає правильно розподілити свій час, добре організувати роботу і здати її раніше наміченого строку.</w:t>
      </w:r>
    </w:p>
    <w:p w:rsidR="00603669" w:rsidRDefault="00603669" w:rsidP="000B6747">
      <w:pPr>
        <w:tabs>
          <w:tab w:val="left" w:pos="325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Pr="000B6747">
        <w:rPr>
          <w:b/>
          <w:bCs/>
          <w:sz w:val="28"/>
          <w:szCs w:val="28"/>
          <w:lang w:val="uk-UA"/>
        </w:rPr>
        <w:t>Оплату за виконану роботу виводять відповідно до попередньо виписаного наряду</w:t>
      </w:r>
      <w:r>
        <w:rPr>
          <w:bCs/>
          <w:sz w:val="28"/>
          <w:szCs w:val="28"/>
          <w:lang w:val="uk-UA"/>
        </w:rPr>
        <w:t xml:space="preserve">, який є основним планувальним і розрахунковим документом, в якому записано завдання ланці, бригаді чи одній людині на певний час. Наряд видає виконроб до початку робіт. В наряді зазначено об’єкт роботи, прізвище робітників і бригадира, дати початку і закінчення роботи, назви робіт, норма часу і розцінки за одиницю робіт.      Графу «Фактично виконано» заповнюють після закінчення робіт за їх фактичним розміром. </w:t>
      </w:r>
      <w:r w:rsidRPr="00603669">
        <w:rPr>
          <w:b/>
          <w:bCs/>
          <w:sz w:val="28"/>
          <w:szCs w:val="28"/>
          <w:lang w:val="uk-UA"/>
        </w:rPr>
        <w:t>Окремо ведуть табель</w:t>
      </w:r>
      <w:r>
        <w:rPr>
          <w:bCs/>
          <w:sz w:val="28"/>
          <w:szCs w:val="28"/>
          <w:lang w:val="uk-UA"/>
        </w:rPr>
        <w:t xml:space="preserve"> виходу робітників на роботу і зазначають фактично відпрацьований час. Заробітну плату робітникам ланки або бригади нараховують відповідно до їх розрядів і фактично відпрацьованого часу. </w:t>
      </w:r>
    </w:p>
    <w:p w:rsidR="00603669" w:rsidRDefault="00603669" w:rsidP="000B6747">
      <w:pPr>
        <w:tabs>
          <w:tab w:val="left" w:pos="325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Бригадири за керівництво бригадою одержують додаткову плату, яка залежить від кількості працюючих в бригаді.</w:t>
      </w:r>
    </w:p>
    <w:p w:rsidR="00C04765" w:rsidRDefault="00C04765" w:rsidP="000B6747">
      <w:pPr>
        <w:ind w:firstLine="540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261CD2" w:rsidRDefault="00261CD2" w:rsidP="000B6747">
      <w:pPr>
        <w:ind w:firstLine="540"/>
        <w:jc w:val="both"/>
        <w:rPr>
          <w:bCs/>
          <w:sz w:val="28"/>
          <w:szCs w:val="28"/>
          <w:lang w:val="uk-UA"/>
        </w:rPr>
      </w:pPr>
    </w:p>
    <w:p w:rsidR="00C04765" w:rsidRDefault="00C04765" w:rsidP="000B6747">
      <w:pPr>
        <w:ind w:firstLine="540"/>
        <w:jc w:val="both"/>
        <w:rPr>
          <w:bCs/>
          <w:sz w:val="28"/>
          <w:szCs w:val="28"/>
          <w:lang w:val="uk-UA"/>
        </w:rPr>
      </w:pPr>
    </w:p>
    <w:p w:rsidR="00C33D3C" w:rsidRPr="00762071" w:rsidRDefault="00C04765" w:rsidP="000B6747">
      <w:pPr>
        <w:jc w:val="both"/>
        <w:rPr>
          <w:lang w:val="uk-UA"/>
        </w:rPr>
      </w:pPr>
      <w:r w:rsidRPr="00762071">
        <w:rPr>
          <w:bCs/>
          <w:sz w:val="28"/>
          <w:szCs w:val="28"/>
          <w:lang w:val="uk-UA"/>
        </w:rPr>
        <w:t xml:space="preserve">Викладач </w:t>
      </w:r>
      <w:r w:rsidR="00762071">
        <w:rPr>
          <w:bCs/>
          <w:sz w:val="28"/>
          <w:szCs w:val="28"/>
          <w:lang w:val="uk-UA"/>
        </w:rPr>
        <w:t xml:space="preserve"> </w:t>
      </w:r>
      <w:r w:rsidR="00762071" w:rsidRPr="00762071">
        <w:rPr>
          <w:bCs/>
          <w:sz w:val="28"/>
          <w:szCs w:val="28"/>
          <w:lang w:val="uk-UA"/>
        </w:rPr>
        <w:t>Королович О.І.</w:t>
      </w:r>
    </w:p>
    <w:sectPr w:rsidR="00C33D3C" w:rsidRPr="00762071" w:rsidSect="0076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1815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3D7032"/>
    <w:multiLevelType w:val="hybridMultilevel"/>
    <w:tmpl w:val="FD32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34E2"/>
    <w:multiLevelType w:val="hybridMultilevel"/>
    <w:tmpl w:val="EAAA1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E6956"/>
    <w:multiLevelType w:val="hybridMultilevel"/>
    <w:tmpl w:val="AF74AA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65C6F"/>
    <w:multiLevelType w:val="hybridMultilevel"/>
    <w:tmpl w:val="CC3CA4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E3B96"/>
    <w:multiLevelType w:val="hybridMultilevel"/>
    <w:tmpl w:val="2D20B3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2B"/>
    <w:rsid w:val="000B6747"/>
    <w:rsid w:val="000F6A68"/>
    <w:rsid w:val="001B4AE3"/>
    <w:rsid w:val="00261CD2"/>
    <w:rsid w:val="002C2B99"/>
    <w:rsid w:val="00391DF0"/>
    <w:rsid w:val="0055675C"/>
    <w:rsid w:val="005F4A17"/>
    <w:rsid w:val="00603669"/>
    <w:rsid w:val="0064498D"/>
    <w:rsid w:val="00762071"/>
    <w:rsid w:val="008555FE"/>
    <w:rsid w:val="008A07B0"/>
    <w:rsid w:val="00AF1784"/>
    <w:rsid w:val="00C04765"/>
    <w:rsid w:val="00C33D3C"/>
    <w:rsid w:val="00D25A2B"/>
    <w:rsid w:val="00F5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9F2FD-F4A8-4E83-B11B-9D4950E5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Admin</cp:lastModifiedBy>
  <cp:revision>13</cp:revision>
  <dcterms:created xsi:type="dcterms:W3CDTF">2015-02-05T12:12:00Z</dcterms:created>
  <dcterms:modified xsi:type="dcterms:W3CDTF">2002-01-06T00:36:00Z</dcterms:modified>
</cp:coreProperties>
</file>