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EB" w:rsidRPr="00EE70DD" w:rsidRDefault="008606EB" w:rsidP="00860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924BF5" w:rsidRPr="00924BF5">
        <w:rPr>
          <w:rFonts w:ascii="Times New Roman" w:hAnsi="Times New Roman" w:cs="Times New Roman"/>
          <w:b/>
          <w:sz w:val="28"/>
          <w:szCs w:val="28"/>
        </w:rPr>
        <w:t>2</w:t>
      </w:r>
      <w:r w:rsidR="00924BF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Березня 2020 р.         предмет:  спеціальна технологія</w:t>
      </w:r>
    </w:p>
    <w:p w:rsidR="008606EB" w:rsidRDefault="008606EB" w:rsidP="00860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</w:t>
      </w:r>
    </w:p>
    <w:p w:rsidR="008606EB" w:rsidRDefault="008606EB" w:rsidP="008606E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06EB" w:rsidRDefault="008606EB" w:rsidP="008606E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Тема уроку: </w:t>
      </w:r>
      <w:r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>Кладка кутів із лицьової цегли</w:t>
      </w:r>
    </w:p>
    <w:p w:rsidR="00973740" w:rsidRDefault="008606EB" w:rsidP="008606EB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Законспектувати та вивчити опорний конспект.</w:t>
      </w:r>
    </w:p>
    <w:p w:rsidR="00973740" w:rsidRDefault="00973740" w:rsidP="008606EB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Розглянемо по рядову розкладку цегли при муруванні кута з лицьової цегли:</w:t>
      </w:r>
    </w:p>
    <w:p w:rsidR="00973740" w:rsidRDefault="000B39F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A04DEA" wp14:editId="6FD9D4B5">
            <wp:simplePos x="0" y="0"/>
            <wp:positionH relativeFrom="column">
              <wp:posOffset>-432435</wp:posOffset>
            </wp:positionH>
            <wp:positionV relativeFrom="paragraph">
              <wp:posOffset>3934460</wp:posOffset>
            </wp:positionV>
            <wp:extent cx="4467225" cy="3400425"/>
            <wp:effectExtent l="0" t="0" r="9525" b="9525"/>
            <wp:wrapTight wrapText="bothSides">
              <wp:wrapPolygon edited="0">
                <wp:start x="0" y="0"/>
                <wp:lineTo x="0" y="21539"/>
                <wp:lineTo x="21554" y="21539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5" t="29646" r="33173" b="30446"/>
                    <a:stretch/>
                  </pic:blipFill>
                  <pic:spPr bwMode="auto">
                    <a:xfrm>
                      <a:off x="0" y="0"/>
                      <a:ext cx="446722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007D05" wp14:editId="3FC8F65E">
            <wp:simplePos x="0" y="0"/>
            <wp:positionH relativeFrom="column">
              <wp:posOffset>-537210</wp:posOffset>
            </wp:positionH>
            <wp:positionV relativeFrom="paragraph">
              <wp:posOffset>362585</wp:posOffset>
            </wp:positionV>
            <wp:extent cx="445770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508" y="21538"/>
                <wp:lineTo x="21508" y="0"/>
                <wp:lineTo x="0" y="0"/>
              </wp:wrapPolygon>
            </wp:wrapTight>
            <wp:docPr id="2" name="Рисунок 2" descr="Картинки по запросу &quot;кладка кутів із лицьової цег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ладка кутів із лицьової цегл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" t="4948" r="4492" b="4688"/>
                    <a:stretch/>
                  </pic:blipFill>
                  <pic:spPr bwMode="auto">
                    <a:xfrm>
                      <a:off x="0" y="0"/>
                      <a:ext cx="4457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Pr="00973740" w:rsidRDefault="00973740" w:rsidP="00973740"/>
    <w:p w:rsidR="00973740" w:rsidRDefault="00973740" w:rsidP="00973740"/>
    <w:p w:rsidR="00973740" w:rsidRDefault="00973740" w:rsidP="00973740">
      <w:pPr>
        <w:tabs>
          <w:tab w:val="left" w:pos="2985"/>
        </w:tabs>
        <w:rPr>
          <w:lang w:val="uk-U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F494A" w:rsidRPr="004F494A" w:rsidTr="004F49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94A" w:rsidRPr="004F494A" w:rsidRDefault="004F494A" w:rsidP="004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Мурування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з  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каменю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 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облицюванням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каменем</w:t>
            </w:r>
            <w:proofErr w:type="spellEnd"/>
          </w:p>
          <w:p w:rsidR="004F494A" w:rsidRDefault="004F494A" w:rsidP="004F4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Перев'язування лицьової цегляної кладки з кладкою стіни із керамічних каменів заввишки 138 мм улаштовують </w:t>
            </w:r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через два ряди каменів. </w:t>
            </w:r>
          </w:p>
          <w:p w:rsidR="004F494A" w:rsidRPr="004F494A" w:rsidRDefault="004F494A" w:rsidP="004F4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мурування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</w:t>
            </w:r>
            <w:proofErr w:type="gram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ільно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ланкою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четвірка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п'ятірка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". При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ланка "</w:t>
            </w:r>
            <w:proofErr w:type="spellStart"/>
            <w:proofErr w:type="gram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</w:t>
            </w:r>
            <w:proofErr w:type="gram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ірка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ділиться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двійки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Перша ланка "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двійка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кладку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облицювання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друга -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мурує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іни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багатощілинних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каменів</w:t>
            </w:r>
            <w:proofErr w:type="spellEnd"/>
            <w:r w:rsidRPr="004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D38BD" w:rsidRPr="007D38BD" w:rsidRDefault="007D38BD" w:rsidP="007D38BD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DC400B" wp14:editId="7C91C18E">
            <wp:simplePos x="0" y="0"/>
            <wp:positionH relativeFrom="column">
              <wp:posOffset>-842010</wp:posOffset>
            </wp:positionH>
            <wp:positionV relativeFrom="paragraph">
              <wp:posOffset>269240</wp:posOffset>
            </wp:positionV>
            <wp:extent cx="3486150" cy="5029200"/>
            <wp:effectExtent l="0" t="0" r="0" b="0"/>
            <wp:wrapTight wrapText="bothSides">
              <wp:wrapPolygon edited="0">
                <wp:start x="0" y="0"/>
                <wp:lineTo x="0" y="21518"/>
                <wp:lineTo x="21482" y="21518"/>
                <wp:lineTo x="21482" y="0"/>
                <wp:lineTo x="0" y="0"/>
              </wp:wrapPolygon>
            </wp:wrapTight>
            <wp:docPr id="4" name="Рисунок 4" descr="https://dvpbud.ucoz.ua/4rtkr/t1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4rtkr/t13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8BD" w:rsidRPr="007D38BD" w:rsidRDefault="007D38BD" w:rsidP="007D38BD">
      <w:pPr>
        <w:pStyle w:val="a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7D38BD">
        <w:rPr>
          <w:color w:val="000000"/>
          <w:sz w:val="28"/>
          <w:szCs w:val="28"/>
          <w:lang w:val="uk-UA"/>
        </w:rPr>
        <w:t>Лицьове мурування з облицюванням керамічними каменями перев'язують з муруванням стіни тичковими рядами через шість рядів цегляної кладки або через три ряди кладки із керамічних каменів. Профільними лицьовими каменями або цеглинами облицьовують у процесі мурування. Закріплюють профільні камені або цеглини перев'язуванням з основною кладкою або за допомогою металевих в'язів.</w:t>
      </w:r>
    </w:p>
    <w:p w:rsidR="007D38BD" w:rsidRPr="007D38BD" w:rsidRDefault="007D38BD" w:rsidP="00973740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D3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Мурування з керамічних каменів з облицюванням </w:t>
      </w:r>
      <w:r w:rsidRPr="007D3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3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лицьовими керамічними каменями: а - стін завтовшки 380 мм, </w:t>
      </w:r>
      <w:r w:rsidRPr="007D3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3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 - стін завтовшки 510 мм; 1 - лицьові керамічні камені, </w:t>
      </w:r>
      <w:r w:rsidRPr="007D3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3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2 - стінові керамічні камені</w:t>
      </w:r>
    </w:p>
    <w:p w:rsidR="007D38BD" w:rsidRPr="007D38BD" w:rsidRDefault="007D38BD" w:rsidP="007D38BD">
      <w:pPr>
        <w:pStyle w:val="a6"/>
        <w:jc w:val="center"/>
        <w:rPr>
          <w:rFonts w:ascii="Verdana" w:hAnsi="Verdana"/>
          <w:color w:val="000000"/>
          <w:sz w:val="16"/>
          <w:szCs w:val="16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BBE2B44" wp14:editId="398E9576">
            <wp:simplePos x="0" y="0"/>
            <wp:positionH relativeFrom="column">
              <wp:posOffset>-661035</wp:posOffset>
            </wp:positionH>
            <wp:positionV relativeFrom="paragraph">
              <wp:posOffset>-264160</wp:posOffset>
            </wp:positionV>
            <wp:extent cx="3305175" cy="5267325"/>
            <wp:effectExtent l="0" t="0" r="9525" b="9525"/>
            <wp:wrapTight wrapText="bothSides">
              <wp:wrapPolygon edited="0">
                <wp:start x="0" y="0"/>
                <wp:lineTo x="0" y="21561"/>
                <wp:lineTo x="21538" y="21561"/>
                <wp:lineTo x="21538" y="0"/>
                <wp:lineTo x="0" y="0"/>
              </wp:wrapPolygon>
            </wp:wrapTight>
            <wp:docPr id="5" name="Рисунок 5" descr="https://dvpbud.ucoz.ua/4rtkr/t1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4rtkr/t13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8BD">
        <w:rPr>
          <w:rStyle w:val="a5"/>
          <w:rFonts w:ascii="Verdana" w:hAnsi="Verdana"/>
          <w:color w:val="000000"/>
          <w:lang w:val="uk-UA"/>
        </w:rPr>
        <w:t>Мурування з цегли з облицюванням лицьовим керамічним каменем: 1 - лицьові керамічні камені, 2 - звичайна</w:t>
      </w:r>
      <w:r>
        <w:rPr>
          <w:rStyle w:val="a5"/>
          <w:rFonts w:ascii="Verdana" w:hAnsi="Verdana"/>
          <w:color w:val="000000"/>
        </w:rPr>
        <w:t> </w:t>
      </w:r>
      <w:r w:rsidRPr="007D38BD">
        <w:rPr>
          <w:rStyle w:val="a5"/>
          <w:rFonts w:ascii="Verdana" w:hAnsi="Verdana"/>
          <w:color w:val="000000"/>
          <w:lang w:val="uk-UA"/>
        </w:rPr>
        <w:t>глиняна цегла</w:t>
      </w:r>
    </w:p>
    <w:p w:rsidR="007D38BD" w:rsidRPr="007D38BD" w:rsidRDefault="007D38BD" w:rsidP="007D38BD">
      <w:pPr>
        <w:pStyle w:val="a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7D38BD">
        <w:rPr>
          <w:color w:val="000000"/>
          <w:sz w:val="28"/>
          <w:szCs w:val="28"/>
          <w:lang w:val="uk-UA"/>
        </w:rPr>
        <w:t>Лицьове мурування з облицюванням керамічними каменями перев'язують з муруванням стіни тичковими рядами через шість рядів цегляної кладки або через три ряди кладки із керамічних каменів. Профільними лицьовими каменями або цеглинами облицьовують у процесі мурування. Закріплюють профільні камені або цеглини перев'язуванням з основною кладкою або за допомогою металевих в'язів.</w:t>
      </w:r>
    </w:p>
    <w:p w:rsidR="007D38BD" w:rsidRDefault="007D38BD" w:rsidP="00973740">
      <w:pPr>
        <w:tabs>
          <w:tab w:val="left" w:pos="2985"/>
        </w:tabs>
        <w:rPr>
          <w:lang w:val="uk-UA"/>
        </w:rPr>
      </w:pPr>
    </w:p>
    <w:p w:rsidR="002A4DD3" w:rsidRDefault="002A4DD3" w:rsidP="00973740">
      <w:pPr>
        <w:tabs>
          <w:tab w:val="left" w:pos="2985"/>
        </w:tabs>
        <w:rPr>
          <w:lang w:val="uk-UA"/>
        </w:rPr>
      </w:pPr>
    </w:p>
    <w:p w:rsidR="002A4DD3" w:rsidRDefault="002A4DD3" w:rsidP="00973740">
      <w:pPr>
        <w:tabs>
          <w:tab w:val="left" w:pos="2985"/>
        </w:tabs>
        <w:rPr>
          <w:lang w:val="uk-UA"/>
        </w:rPr>
      </w:pPr>
    </w:p>
    <w:p w:rsidR="002A4DD3" w:rsidRDefault="002A4DD3" w:rsidP="00973740">
      <w:pPr>
        <w:tabs>
          <w:tab w:val="left" w:pos="2985"/>
        </w:tabs>
        <w:rPr>
          <w:lang w:val="uk-UA"/>
        </w:rPr>
      </w:pPr>
    </w:p>
    <w:p w:rsidR="002A4DD3" w:rsidRDefault="002A4DD3" w:rsidP="00973740">
      <w:pPr>
        <w:tabs>
          <w:tab w:val="left" w:pos="2985"/>
        </w:tabs>
        <w:rPr>
          <w:lang w:val="uk-UA"/>
        </w:rPr>
      </w:pPr>
    </w:p>
    <w:p w:rsidR="005332CE" w:rsidRDefault="002A4DD3" w:rsidP="00533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4DD3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Домашнє завдання:</w:t>
      </w:r>
      <w:r w:rsidR="005332CE" w:rsidRPr="00533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332CE" w:rsidRPr="00834387" w:rsidRDefault="005332CE" w:rsidP="00533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Підручник:  Нікуліна А.С., Заславська С.І., Матвєєв Г.П. 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КАМ’ЯНІ РОБОТИ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332CE" w:rsidRDefault="005332CE" w:rsidP="00533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інтегрований курс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ульного навчання) ,  частина ІІІ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92-96</w:t>
      </w:r>
    </w:p>
    <w:p w:rsidR="00AD4794" w:rsidRPr="00834387" w:rsidRDefault="00AD4794" w:rsidP="00533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4794" w:rsidRPr="00AD4794" w:rsidRDefault="00AD4794" w:rsidP="00AD47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  <w:r w:rsidRPr="00AD4794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Відповіді надсилати на </w:t>
      </w:r>
      <w:proofErr w:type="spellStart"/>
      <w:r w:rsidRPr="00AD4794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>ел</w:t>
      </w:r>
      <w:proofErr w:type="spellEnd"/>
      <w:r w:rsidRPr="00AD4794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 пошту: </w:t>
      </w:r>
      <w:hyperlink r:id="rId9" w:history="1">
        <w:r w:rsidRPr="00AD479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vkozyrenko</w:t>
        </w:r>
        <w:r w:rsidRPr="00AD479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17@</w:t>
        </w:r>
        <w:r w:rsidRPr="00AD479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gmail</w:t>
        </w:r>
        <w:r w:rsidRPr="00AD479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.</w:t>
        </w:r>
        <w:r w:rsidRPr="00AD479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com</w:t>
        </w:r>
      </w:hyperlink>
      <w:r w:rsidRPr="00AD4794"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D4794" w:rsidRPr="00AD4794" w:rsidRDefault="00AD4794" w:rsidP="00AD47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  <w:r w:rsidRPr="00AD4794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або </w:t>
      </w:r>
      <w:proofErr w:type="spellStart"/>
      <w:r w:rsidRPr="00AD4794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>вайбер</w:t>
      </w:r>
      <w:proofErr w:type="spellEnd"/>
      <w:r w:rsidRPr="00AD4794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 0505118386</w:t>
      </w:r>
    </w:p>
    <w:p w:rsidR="002A4DD3" w:rsidRPr="002A4DD3" w:rsidRDefault="002A4DD3" w:rsidP="00973740">
      <w:pPr>
        <w:tabs>
          <w:tab w:val="left" w:pos="2985"/>
        </w:tabs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</w:pPr>
    </w:p>
    <w:sectPr w:rsidR="002A4DD3" w:rsidRPr="002A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6"/>
    <w:rsid w:val="000B39F1"/>
    <w:rsid w:val="001B57E8"/>
    <w:rsid w:val="002A4DD3"/>
    <w:rsid w:val="004F494A"/>
    <w:rsid w:val="005332CE"/>
    <w:rsid w:val="006010D0"/>
    <w:rsid w:val="006E5523"/>
    <w:rsid w:val="007D38BD"/>
    <w:rsid w:val="008606EB"/>
    <w:rsid w:val="00924BF5"/>
    <w:rsid w:val="00973740"/>
    <w:rsid w:val="00A10D16"/>
    <w:rsid w:val="00A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2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F494A"/>
    <w:rPr>
      <w:b/>
      <w:bCs/>
    </w:rPr>
  </w:style>
  <w:style w:type="paragraph" w:styleId="a6">
    <w:name w:val="Normal (Web)"/>
    <w:basedOn w:val="a"/>
    <w:uiPriority w:val="99"/>
    <w:semiHidden/>
    <w:unhideWhenUsed/>
    <w:rsid w:val="007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2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F494A"/>
    <w:rPr>
      <w:b/>
      <w:bCs/>
    </w:rPr>
  </w:style>
  <w:style w:type="paragraph" w:styleId="a6">
    <w:name w:val="Normal (Web)"/>
    <w:basedOn w:val="a"/>
    <w:uiPriority w:val="99"/>
    <w:semiHidden/>
    <w:unhideWhenUsed/>
    <w:rsid w:val="007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kozyrenko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5</cp:revision>
  <dcterms:created xsi:type="dcterms:W3CDTF">2020-03-18T06:07:00Z</dcterms:created>
  <dcterms:modified xsi:type="dcterms:W3CDTF">2020-03-25T15:52:00Z</dcterms:modified>
</cp:coreProperties>
</file>