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1B" w:rsidRPr="00CB481B" w:rsidRDefault="00CB481B" w:rsidP="00CB481B">
      <w:pPr>
        <w:jc w:val="center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</w:pPr>
      <w:proofErr w:type="spellStart"/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Хід</w:t>
      </w:r>
      <w:proofErr w:type="spellEnd"/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 xml:space="preserve"> уроку</w:t>
      </w:r>
    </w:p>
    <w:p w:rsidR="00CB481B" w:rsidRPr="00CB481B" w:rsidRDefault="00CB481B" w:rsidP="00CB481B">
      <w:pPr>
        <w:jc w:val="center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</w:pP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Сьогоднішній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урок 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розпочну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 того ж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питання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яке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звучало на початку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нашого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знайомства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на першому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урс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і.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таке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?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зарубіжна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особливий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предмет?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Порівнюючи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ваші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сьогоднішні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відповіді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звучали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раніше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легко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побачити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ітогляд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їхніх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авторів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різний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та й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вони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майже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зовсім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інші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люди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розумніші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сформованою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особистісною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позицією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Ви стали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дорослими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людьми,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 й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досвідченими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вмілими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читачами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Згадайте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прочитали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художніх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наукових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статей, написали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конспектів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відгуків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вивчили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віршів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склали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планів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зробили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характеристик,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запитань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дали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ідповідь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...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правомірним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буде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твердження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оцінка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всьому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певний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бал?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Якою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відповідь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незаперечним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є факт,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вас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спілкуватися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кращими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творами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ітового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мистецтва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причому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лише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Ніхто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як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складеться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доля кожного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буде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колись у вас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такого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безпосереднього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спілкування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мистецтвом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надалі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Але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сьогодні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останньому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уроці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давайте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згадаємо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наших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давніх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знайомих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2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запрошую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вас 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уявну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подорож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 музею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зарубіжної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Хочеться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щоб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пасивними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споглядачами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експонатів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використовували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свою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ерудицію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вміння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літературознавців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почуття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гумору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багатий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словниковий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запас, широту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ітогляду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й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глибину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емоційного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сприйняття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безперечно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маєте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3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 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Зал перший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 :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Зарубіжна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у цифрах і фактах”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Як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думаєте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програмі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1 –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 xml:space="preserve"> 2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ур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Згадайте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найдовший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твір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)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змогли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назвати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найкоротший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? 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Найдавніший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тві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вивчений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нами? </w:t>
      </w:r>
    </w:p>
    <w:p w:rsidR="00CB481B" w:rsidRPr="00CB481B" w:rsidRDefault="00CB481B" w:rsidP="00CB481B">
      <w:pPr>
        <w:jc w:val="center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</w:pP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Наймолодший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”? </w:t>
      </w:r>
    </w:p>
    <w:p w:rsidR="00CB481B" w:rsidRPr="00CB481B" w:rsidRDefault="00CB481B" w:rsidP="00CB481B">
      <w:pPr>
        <w:jc w:val="center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</w:pP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найбільша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кількість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героїв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?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Назв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твори, де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зовсім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немає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героїв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Важко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підрахувати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часу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витратив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старшок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урсник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читаючи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книги. Але однозначно,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втрачений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час.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скласти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всі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книги,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вийшла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 гора.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ідкорювачами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вступивши на вершину.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висоти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можете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бачити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другу половину 19 і 20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століття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складні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лабіринти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душ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героїв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кохання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зраду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добро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справедливість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зародження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крах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різних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теорій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цієї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вершини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йдете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далі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власне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життя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пізнаючи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власний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світ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шукаючи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свою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власну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дорогу.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Зал 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uk-UA"/>
        </w:rPr>
        <w:t>другий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Героїчні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речі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”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Експонати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цього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залу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назвете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Уявіть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полицях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спеціальних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ідставках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стоять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речі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про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йшлося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тому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іншому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Отже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серед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речей є: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1.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Інструмент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зачаровувала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Григора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Замзу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комаху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2. До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звертається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ліричний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герой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вірша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“Про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доблесті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про подвиги, про славу”?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3. За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допомогою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Чіпполо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проводив свою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виставу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?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4.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Улюблений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одяг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Понтія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ілата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5.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Улюблені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квіти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Майстра</w:t>
      </w:r>
      <w:proofErr w:type="spellEnd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6.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Винахід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буфетника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Сокова</w:t>
      </w:r>
      <w:proofErr w:type="spellEnd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7.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Джерело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романа “Чума”,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власність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доктора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?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8.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недужих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новели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Стариган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крилами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”? 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9. Предмет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суперечки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Логіка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Літнього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Добродія</w:t>
      </w:r>
      <w:proofErr w:type="spellEnd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10.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Еквівалент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справедливості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мі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Гюлен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11.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Найпростіший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постмодерністський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спосіб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стати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улюбленцем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12.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Дійова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особа”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вірша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Зимова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ніч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?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Зал 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uk-UA"/>
        </w:rPr>
        <w:t>третій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: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маскульт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”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Специфічним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явищем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сучасної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масової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культури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є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спроби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наблизити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певні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твори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мистецтва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сучасника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надавши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модних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 рис,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актуальних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деталей.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йде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 так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звані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імейки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(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явище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настільки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нетипове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нашої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культури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навіть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слово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іншомовне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).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на вашу думку, твори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переробити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сучасний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лад?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зміниться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їхній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художній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естетичний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вартісності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?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згодні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можуть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бути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пародії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Природно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постає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питання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потрібності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актуальності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класичної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Для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вона?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вас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можливість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зняти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фільм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або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поставити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’єсу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за мотивами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прочитаних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то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якою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афішею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запрошували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глядачів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Як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видавцем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то як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оформили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обкладинку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суперобкладинку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книги? Як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рекламували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4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Перш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ніж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перейти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наступний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зал,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зробимо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невеличку перерву. Як часто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своєму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буденному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житті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поспі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ша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ємо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запізнюємося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жаліємося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брак часу,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робимо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кілька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справ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одразу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І 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недовгі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хвилини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відпочинку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справжню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розраду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поезія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Думаю,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 курсу 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літератури</w:t>
      </w:r>
    </w:p>
    <w:p w:rsidR="00CB481B" w:rsidRPr="00CB481B" w:rsidRDefault="00CB481B" w:rsidP="00CB48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вибрали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стало вашим,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особистим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Звернімося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улюблених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віршів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раз. 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(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 xml:space="preserve">Згадайте та прочитайте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св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 xml:space="preserve">ій улюблений вірш з курсу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зар.літ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Наступний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“Зал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таємниць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”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чомусь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погано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освітлений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і все 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таємниче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незвичайне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Знаходяться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тут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назви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літературних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“А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змогли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б?”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їх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знайти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порахувати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?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Зарубіжна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просто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,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Поетичне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мистецтво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Пісня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над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піснями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яка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створюється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коли “Так тихо плаче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серце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звучить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як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Реквієм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або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коли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навпаки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горить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душі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бажання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”.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Послухайте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!”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Осіння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існя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шелест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Листя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трави”,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Пісня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Буревісника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кружляє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над океаном,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його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чують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Старий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море”.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Легке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дихання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мистецтва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створюють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люди, і тому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заздрять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боги – “Орфей.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Евридіка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Гермес” ...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На “Мосту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Мірабо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ід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якраз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пропливав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П’яний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корабель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зустрілись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Майстер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МаргаритА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Вони почали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говорити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про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кохання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а “Про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доблесті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про подвиги, про славу”,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потім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вирушили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напрямку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Санта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Крус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Згодом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тому ж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місці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з’явилась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“Дама з собачкою”. Вона вся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“Червоному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чорному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едь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збив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ніг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“Гобсек”,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заглиблений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роздуми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над проблемами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Війни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миру”.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Ховаючись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 ними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стежив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таємний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агент 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-“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Людина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футлярі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Він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впевнений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доц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ільності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переслідування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адже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той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чоловік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зовсім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схожий на “Портрет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Доріана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Грея”,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який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кишені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Вести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спостереження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заважала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Незнайома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 з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Гранатовим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браслетом”.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Лілечко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!” – кричали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слід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Матінка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Кураж та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її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діти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Всю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метушню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вікна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кав’ярні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Квіти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зла”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спостерігали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Маріо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чарвіник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Тихо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грала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“Скрипка Ротшильда”,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надходила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Зимова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ніч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”, сходила “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іздвяна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зірка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Двоє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сусіднім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столиком,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ніби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“Носороги”,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принюхувалися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Запахів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доносилися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кухні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“У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всьому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хочу я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дійти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суті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,”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сумно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сказав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ісля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недовгого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мовчання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Маріо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ж,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Але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тоді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треба пройти “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Перевтілення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”, -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неголосно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відпові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чарівник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”.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Ось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прийшли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</w:t>
      </w:r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>останнього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</w:rPr>
        <w:t xml:space="preserve"> залу 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нашому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уявному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музеї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 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книга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відгуків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Сподіваюсь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залишите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враження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твори, уроки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зарубіжної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(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>Напишіть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uk-UA"/>
        </w:rPr>
        <w:t xml:space="preserve">свої 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відгуки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.)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b/>
          <w:bCs/>
          <w:color w:val="373737"/>
          <w:sz w:val="24"/>
          <w:szCs w:val="24"/>
          <w:shd w:val="clear" w:color="auto" w:fill="FFFFFF"/>
        </w:rPr>
        <w:t>5</w:t>
      </w:r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Перегорнуто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останню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сторінку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ідручника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написано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останній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конспект.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Закінчилася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навчальний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предмет. Та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л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ітература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цьому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завершується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Адже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залишилися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непрочитаними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</w:t>
      </w:r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ільки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творів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та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навіть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і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вже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знайомі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через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кілька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років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будуть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сприйматися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зовсім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по-іншому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найкращий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тві</w:t>
      </w:r>
      <w:proofErr w:type="gram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ще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пишеться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вас,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можливо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ви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самі</w:t>
      </w:r>
      <w:proofErr w:type="spellEnd"/>
      <w:r w:rsidRPr="00CB481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станете автором...</w:t>
      </w:r>
      <w:r w:rsidRPr="00CB481B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CB481B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і надсилайте на </w:t>
      </w:r>
      <w:proofErr w:type="spellStart"/>
      <w:r w:rsidRPr="00CB481B">
        <w:rPr>
          <w:rFonts w:ascii="Times New Roman" w:hAnsi="Times New Roman" w:cs="Times New Roman"/>
          <w:sz w:val="24"/>
          <w:szCs w:val="24"/>
          <w:lang w:val="uk-UA"/>
        </w:rPr>
        <w:t>ел.почту</w:t>
      </w:r>
      <w:proofErr w:type="spellEnd"/>
      <w:r w:rsidRPr="00CB481B">
        <w:rPr>
          <w:rFonts w:ascii="Times New Roman" w:hAnsi="Times New Roman" w:cs="Times New Roman"/>
          <w:sz w:val="24"/>
          <w:szCs w:val="24"/>
        </w:rPr>
        <w:t xml:space="preserve"> </w:t>
      </w:r>
      <w:r w:rsidRPr="00CB481B">
        <w:rPr>
          <w:rFonts w:ascii="Times New Roman" w:hAnsi="Times New Roman" w:cs="Times New Roman"/>
          <w:b/>
          <w:sz w:val="24"/>
          <w:szCs w:val="24"/>
        </w:rPr>
        <w:t>nikolaevoleg1980benos@gmail.com</w:t>
      </w:r>
    </w:p>
    <w:p w:rsidR="00CB481B" w:rsidRPr="00CB481B" w:rsidRDefault="00CB481B" w:rsidP="00CB481B">
      <w:pPr>
        <w:rPr>
          <w:rFonts w:ascii="Times New Roman" w:hAnsi="Times New Roman" w:cs="Times New Roman"/>
          <w:sz w:val="24"/>
          <w:szCs w:val="24"/>
        </w:rPr>
      </w:pPr>
    </w:p>
    <w:p w:rsidR="00A21D05" w:rsidRPr="00CB481B" w:rsidRDefault="00A21D05">
      <w:pPr>
        <w:rPr>
          <w:sz w:val="24"/>
          <w:szCs w:val="24"/>
        </w:rPr>
      </w:pPr>
      <w:bookmarkStart w:id="0" w:name="_GoBack"/>
      <w:bookmarkEnd w:id="0"/>
    </w:p>
    <w:sectPr w:rsidR="00A21D05" w:rsidRPr="00CB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2"/>
    <w:rsid w:val="00535242"/>
    <w:rsid w:val="00A21D05"/>
    <w:rsid w:val="00C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2020-04-01T05:40:00Z</dcterms:created>
  <dcterms:modified xsi:type="dcterms:W3CDTF">2020-04-01T05:42:00Z</dcterms:modified>
</cp:coreProperties>
</file>