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9D" w:rsidRPr="00813A9D" w:rsidRDefault="00813A9D" w:rsidP="00813A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3A9D">
        <w:rPr>
          <w:rFonts w:ascii="Times New Roman" w:hAnsi="Times New Roman" w:cs="Times New Roman"/>
          <w:b/>
          <w:bCs/>
          <w:sz w:val="32"/>
          <w:szCs w:val="32"/>
        </w:rPr>
        <w:t>Тема. Право на працю в Україні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13A9D">
        <w:rPr>
          <w:rFonts w:ascii="Times New Roman" w:hAnsi="Times New Roman" w:cs="Times New Roman"/>
          <w:sz w:val="24"/>
          <w:szCs w:val="24"/>
        </w:rPr>
        <w:t xml:space="preserve"> Життя людини в суспільстві ті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сно пов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 xml:space="preserve">’язане з її трудовою діяльністю, спрямованою загалом на отримання й використання матеріальних благ. Праця людини, її результати завжди цінувалися суспільством, визначали в ньому становище людини. Тому такі важливі права, як право на працю та інші тісно пов’язані з ним права (на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 xml:space="preserve">ідприємницьку діяльність, відпочинок, страйк, соціальний захист), закріплені в Конституції України. Порядок та умови використання в житті цих прав конкретизовано в Законах України «Про підприємництво», «Про зайнятість населення», «Про колективні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договори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 xml:space="preserve"> і угоди», «Про охорону праці», «Про основні засади соціального захисту ветеранів праці та інших громадян похилого віку в Україні» та іншими законодавчими актами. Взагалі, трудові відносини сьогодні регулюються більш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ніж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 xml:space="preserve"> 250 нормативно-правовими актами, а також значною кількістю нормативних актів, прийнятих ще за часів СРСР. Найзмістовнішим нормативно-правовим актом, що регулює трудові відносини працівників, є Кодекс законі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 xml:space="preserve"> про працю (КЗпП) України. Він становить основу такої галузі права, як трудове право. Чинний КЗпП України прийнято 10 грудня 1971 р. Протягом цього часу він змінювався й доповнювався 39 разів. Нині Кодекс містить,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окр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ім преамбули, 18 глав (265 статей).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>Відносини, що складаються в процесі праці, називаються трудовими, і регулюються положеннями окремої галузі — трудового права. Норми трудового права містяться в Кодексі законі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 xml:space="preserve"> про працю України (КЗпП). Згідно з цим Кодексом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ідставою для виникнення укладання трудових відносин між робітником та роботодавцем або адміністрацією підприємства є трудовий договір.</w:t>
      </w:r>
    </w:p>
    <w:p w:rsidR="00813A9D" w:rsidRPr="00813A9D" w:rsidRDefault="00813A9D" w:rsidP="00813A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13A9D">
        <w:rPr>
          <w:rFonts w:ascii="Times New Roman" w:hAnsi="Times New Roman" w:cs="Times New Roman"/>
          <w:sz w:val="24"/>
          <w:szCs w:val="24"/>
          <w:lang w:val="uk-UA"/>
        </w:rPr>
        <w:t>Опрацюйте статті 3, 7, 8 КЗпП України і вкажіть, які саме трудові відносини регулює цей Кодекс.</w:t>
      </w:r>
    </w:p>
    <w:p w:rsidR="00813A9D" w:rsidRPr="00813A9D" w:rsidRDefault="00813A9D" w:rsidP="00813A9D">
      <w:pPr>
        <w:spacing w:after="0" w:line="240" w:lineRule="auto"/>
        <w:rPr>
          <w:rFonts w:ascii="Times New Roman" w:hAnsi="Times New Roman" w:cs="Times New Roman"/>
        </w:rPr>
      </w:pPr>
      <w:r w:rsidRPr="00813A9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Стаття 3. Регулювання трудових відносин</w:t>
      </w:r>
    </w:p>
    <w:p w:rsidR="00813A9D" w:rsidRPr="00813A9D" w:rsidRDefault="00813A9D" w:rsidP="00813A9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13A9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Законодавство про працю регулює трудові відносини працівників усіх </w:t>
      </w:r>
      <w:proofErr w:type="gramStart"/>
      <w:r w:rsidRPr="00813A9D">
        <w:rPr>
          <w:rFonts w:ascii="Times New Roman" w:eastAsia="Times New Roman" w:hAnsi="Times New Roman" w:cs="Times New Roman"/>
          <w:i/>
          <w:color w:val="000000"/>
          <w:lang w:eastAsia="ru-RU"/>
        </w:rPr>
        <w:t>п</w:t>
      </w:r>
      <w:proofErr w:type="gramEnd"/>
      <w:r w:rsidRPr="00813A9D">
        <w:rPr>
          <w:rFonts w:ascii="Times New Roman" w:eastAsia="Times New Roman" w:hAnsi="Times New Roman" w:cs="Times New Roman"/>
          <w:i/>
          <w:color w:val="000000"/>
          <w:lang w:eastAsia="ru-RU"/>
        </w:rPr>
        <w:t>ідприємств, установ, організацій незалежно від форм власності, виду діяльності і галузевої належності, а також осіб, які працюють за трудовим договором з фізичними особами.</w:t>
      </w:r>
    </w:p>
    <w:p w:rsidR="00813A9D" w:rsidRPr="00813A9D" w:rsidRDefault="00813A9D" w:rsidP="00813A9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13A9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Особливості праці членів кооперативів та їх об'єднань, колективних сільськогосподарських </w:t>
      </w:r>
      <w:proofErr w:type="gramStart"/>
      <w:r w:rsidRPr="00813A9D">
        <w:rPr>
          <w:rFonts w:ascii="Times New Roman" w:eastAsia="Times New Roman" w:hAnsi="Times New Roman" w:cs="Times New Roman"/>
          <w:i/>
          <w:color w:val="000000"/>
          <w:lang w:eastAsia="ru-RU"/>
        </w:rPr>
        <w:t>п</w:t>
      </w:r>
      <w:proofErr w:type="gramEnd"/>
      <w:r w:rsidRPr="00813A9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ідприємств, фермерських господарств, працівників підприємств з іноземними інвестиціями визначаються законодавством та їх статутами. При цьому гарантії щодо зайнятості, охорони праці, праці жінок, молоді, інвалідів надаються </w:t>
      </w:r>
      <w:proofErr w:type="gramStart"/>
      <w:r w:rsidRPr="00813A9D">
        <w:rPr>
          <w:rFonts w:ascii="Times New Roman" w:eastAsia="Times New Roman" w:hAnsi="Times New Roman" w:cs="Times New Roman"/>
          <w:i/>
          <w:color w:val="000000"/>
          <w:lang w:eastAsia="ru-RU"/>
        </w:rPr>
        <w:t>в</w:t>
      </w:r>
      <w:proofErr w:type="gramEnd"/>
      <w:r w:rsidRPr="00813A9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порядку, передбаченому законодавством про працю.</w:t>
      </w:r>
    </w:p>
    <w:p w:rsidR="00813A9D" w:rsidRPr="00813A9D" w:rsidRDefault="00813A9D" w:rsidP="00813A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3A9D" w:rsidRPr="00813A9D" w:rsidRDefault="00813A9D" w:rsidP="00813A9D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813A9D">
        <w:rPr>
          <w:rFonts w:ascii="Times New Roman" w:hAnsi="Times New Roman" w:cs="Times New Roman"/>
          <w:i/>
          <w:lang w:val="uk-UA"/>
        </w:rPr>
        <w:t>Стаття 7. Особливості регулювання праці деяких категорій працівників</w:t>
      </w:r>
    </w:p>
    <w:p w:rsidR="00813A9D" w:rsidRPr="00813A9D" w:rsidRDefault="00813A9D" w:rsidP="00813A9D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813A9D">
        <w:rPr>
          <w:rFonts w:ascii="Times New Roman" w:hAnsi="Times New Roman" w:cs="Times New Roman"/>
          <w:i/>
          <w:lang w:val="uk-UA"/>
        </w:rPr>
        <w:t>Особливості регулювання праці осіб, які працюють у районах з особливими природними географічними і геологічними умовами та умовами підвищеного ризику для здоров'я, тимчасових і сезонних працівників, а також працівників, які працюють у фізичних осіб за трудовими договорами, додаткові (крім передбачених у статтях 37 і 41 цього Кодексу) підстави для припинення трудового договору деяких категорій працівників за певних умов (порушення встановлених правил прийняття на роботу та ін.) встановлюються законодавством.</w:t>
      </w:r>
    </w:p>
    <w:p w:rsidR="00813A9D" w:rsidRPr="00813A9D" w:rsidRDefault="00813A9D" w:rsidP="00813A9D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</w:p>
    <w:p w:rsidR="00813A9D" w:rsidRPr="00813A9D" w:rsidRDefault="00813A9D" w:rsidP="00813A9D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813A9D">
        <w:rPr>
          <w:rFonts w:ascii="Times New Roman" w:hAnsi="Times New Roman" w:cs="Times New Roman"/>
          <w:i/>
          <w:lang w:val="uk-UA"/>
        </w:rPr>
        <w:t>Стаття 8. Регулювання трудових відносин громадян, які працюють за межами своїх держав</w:t>
      </w:r>
    </w:p>
    <w:p w:rsidR="00813A9D" w:rsidRPr="00813A9D" w:rsidRDefault="00813A9D" w:rsidP="00813A9D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813A9D">
        <w:rPr>
          <w:rFonts w:ascii="Times New Roman" w:hAnsi="Times New Roman" w:cs="Times New Roman"/>
          <w:i/>
          <w:lang w:val="uk-UA"/>
        </w:rPr>
        <w:t>Трудові відносини громадян України, які працюють за її межами, а також трудові відносини іноземних громадян, які працюють на підприємствах, в установах, організаціях України, регулюються відповідно до Закону України "Про міжнародне приватне право".</w:t>
      </w:r>
    </w:p>
    <w:p w:rsidR="00813A9D" w:rsidRPr="00813A9D" w:rsidRDefault="00813A9D" w:rsidP="00813A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>Дайте відповідь на запитання.</w:t>
      </w:r>
    </w:p>
    <w:p w:rsidR="00813A9D" w:rsidRPr="00813A9D" w:rsidRDefault="00813A9D" w:rsidP="0081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>Чи належать до трудових такі відносини:</w:t>
      </w:r>
    </w:p>
    <w:p w:rsidR="00813A9D" w:rsidRPr="00813A9D" w:rsidRDefault="00813A9D" w:rsidP="00813A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а) хлопець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ітку найнявся працювати у фермерське господарство сусіда, за роботу отримує гроші;</w:t>
      </w:r>
    </w:p>
    <w:p w:rsidR="00813A9D" w:rsidRPr="00813A9D" w:rsidRDefault="00813A9D" w:rsidP="00813A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б) у вільний від навчання час та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ід час літніх канікул дівчина допомагає батькам, працюючи в їхньому фермерському господарстві;</w:t>
      </w:r>
    </w:p>
    <w:p w:rsidR="00813A9D" w:rsidRPr="00813A9D" w:rsidRDefault="00813A9D" w:rsidP="00813A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ід час літніх канікул батько влаштував свою дочку секретаркою на роботу до себе на фірму?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</w:t>
      </w:r>
      <w:r w:rsidRPr="00813A9D">
        <w:rPr>
          <w:rFonts w:ascii="Times New Roman" w:hAnsi="Times New Roman" w:cs="Times New Roman"/>
          <w:sz w:val="24"/>
          <w:szCs w:val="24"/>
        </w:rPr>
        <w:t xml:space="preserve">Кодексом законів про працю регулюються основні положення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 xml:space="preserve">ід час укладання трудового договору, питання робочого часу, трудової дисципліни, відпустки, заробітної платні, соціального захисту робітників тощо. Окремі положення КЗпП України регулюють питання праці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 та неповнолітніх.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Учасниками трудових відносин є роботодавці та наймані працівники. Робітником виступає дієздатна фізична особа, що досягла 16 років. Як робітник може виступати окремий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ідприємець або уповноважені ним особи, адміністрація підприємства.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>Виявіть робітника та роботодавця.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1. Громадянин А. був прийнятий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 xml:space="preserve"> роботу до будівельної фірми.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2. Громадянка Н. працює реалізатором у магазині, що належить приватному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ідприємцю.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3. Громадянин К. найнявся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 xml:space="preserve"> роботу до фермерського господарства.</w:t>
      </w:r>
    </w:p>
    <w:p w:rsidR="00813A9D" w:rsidRDefault="00813A9D" w:rsidP="00813A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3A9D">
        <w:rPr>
          <w:rFonts w:ascii="Times New Roman" w:hAnsi="Times New Roman" w:cs="Times New Roman"/>
          <w:sz w:val="24"/>
          <w:szCs w:val="24"/>
        </w:rPr>
        <w:t>4. Громадянка С. була прийнята до школи вчителем молодших класів.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13A9D">
        <w:rPr>
          <w:rFonts w:ascii="Times New Roman" w:hAnsi="Times New Roman" w:cs="Times New Roman"/>
          <w:sz w:val="24"/>
          <w:szCs w:val="24"/>
        </w:rPr>
        <w:t>У ринковій економіці право на труд реалізується через ринок робочої сили (ринок праці). Це особливий суспільний механізм, за допомогою якого продавці робочої сили (працівники) можуть знайти потрібну їм роботу, а покупці робочої сили (роботодавці) — найняти собі робітникі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.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b/>
          <w:bCs/>
          <w:sz w:val="24"/>
          <w:szCs w:val="24"/>
        </w:rPr>
        <w:t xml:space="preserve">Виступи учнів із інформацією про сучасний стан </w:t>
      </w:r>
      <w:proofErr w:type="gramStart"/>
      <w:r w:rsidRPr="00813A9D">
        <w:rPr>
          <w:rFonts w:ascii="Times New Roman" w:hAnsi="Times New Roman" w:cs="Times New Roman"/>
          <w:b/>
          <w:bCs/>
          <w:sz w:val="24"/>
          <w:szCs w:val="24"/>
        </w:rPr>
        <w:t>св</w:t>
      </w:r>
      <w:proofErr w:type="gramEnd"/>
      <w:r w:rsidRPr="00813A9D">
        <w:rPr>
          <w:rFonts w:ascii="Times New Roman" w:hAnsi="Times New Roman" w:cs="Times New Roman"/>
          <w:b/>
          <w:bCs/>
          <w:sz w:val="24"/>
          <w:szCs w:val="24"/>
        </w:rPr>
        <w:t>ітового та національного ринку праці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Останнім часом в Україні намітилися позитивні зрушення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 xml:space="preserve"> ринку праці щодо зростання зайнятості населення та скорочення безробіття. Статистика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 xml:space="preserve">ідчить, що кількість зайнятого населення у віці 15-70 років у 2008 р. становила 20,7 млносіб, що на 382,9 тис. більше, ніж попереднього року.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івень безробіття, визначений за методологією Міжнародної організації праці, у 2007 р. був найнижчим за всю історію незалежності України і становив 7,2 % проти 8,6 % у 2004 р., а кількість безробітних у 2007 р. зменшилася на 305,9 тис. і становила 1,6 млн осіб.</w:t>
      </w:r>
    </w:p>
    <w:p w:rsidR="00813A9D" w:rsidRPr="00813A9D" w:rsidRDefault="00813A9D" w:rsidP="00E70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Як у 2007 р., так і у 2008 р. послугами державної служби зайнятості скористалися 2,9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 xml:space="preserve"> громадян. На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іку в службі зайнятості станом на 1 січня 2008 р. перебували 903,5 тис. громадян, що на 95,4 тис. менше, ніж на 1 січня 2007 р. Навантаження на одне вільне робоче місце у 2008 р. становило 5 осіб проти 6 у 2007 р.</w:t>
      </w:r>
    </w:p>
    <w:p w:rsidR="00813A9D" w:rsidRPr="00813A9D" w:rsidRDefault="00813A9D" w:rsidP="00E70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Проте все ще залишається проблемою працевлаштування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молоді, ж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інок, сільського населення.</w:t>
      </w:r>
    </w:p>
    <w:p w:rsidR="00813A9D" w:rsidRPr="00813A9D" w:rsidRDefault="00813A9D" w:rsidP="00E70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Зокрема, у 2008 р.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 xml:space="preserve">івень зареєстрованого безробіття до населення працездатного віку серед жінок становив 4 %, тоді як серед чоловіків — 2,4 %. До того ж, економічна криза початку 2009 року майже звела нанівець усі попередні досягнення. Адже на сьогодні скорочення робочих місць призвело до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ізкого збільшення безробіття як в Україні, так і в цілому у світі.</w:t>
      </w:r>
    </w:p>
    <w:p w:rsidR="00813A9D" w:rsidRPr="00E7036C" w:rsidRDefault="00E7036C" w:rsidP="00813A9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13A9D" w:rsidRPr="00813A9D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</w:p>
    <w:p w:rsidR="00813A9D" w:rsidRPr="00813A9D" w:rsidRDefault="00813A9D" w:rsidP="00813A9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>Які зараз проблеми найчастіше супроводжують тих, хто має намі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 xml:space="preserve"> працевлаштуватись?</w:t>
      </w:r>
    </w:p>
    <w:p w:rsidR="00813A9D" w:rsidRPr="00813A9D" w:rsidRDefault="00813A9D" w:rsidP="00813A9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>Чи вважаєте ви, що існуюча система працеівлаштування населення є досить ефективною?</w:t>
      </w:r>
    </w:p>
    <w:p w:rsidR="00813A9D" w:rsidRPr="00813A9D" w:rsidRDefault="00E7036C" w:rsidP="0081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13A9D" w:rsidRPr="00813A9D">
        <w:rPr>
          <w:rFonts w:ascii="Times New Roman" w:hAnsi="Times New Roman" w:cs="Times New Roman"/>
          <w:sz w:val="24"/>
          <w:szCs w:val="24"/>
        </w:rPr>
        <w:t xml:space="preserve"> Одним зі способів пошуку роботи є звернення </w:t>
      </w:r>
      <w:proofErr w:type="gramStart"/>
      <w:r w:rsidR="00813A9D" w:rsidRPr="00813A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13A9D" w:rsidRPr="00813A9D">
        <w:rPr>
          <w:rFonts w:ascii="Times New Roman" w:hAnsi="Times New Roman" w:cs="Times New Roman"/>
          <w:sz w:val="24"/>
          <w:szCs w:val="24"/>
        </w:rPr>
        <w:t xml:space="preserve"> державної служби зайнятості. Діяльність цієї служби регулюється Законом України «Про зайнятість населення».</w:t>
      </w:r>
    </w:p>
    <w:p w:rsidR="00E7036C" w:rsidRDefault="00E7036C" w:rsidP="00813A9D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Робота з правим документом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b/>
          <w:bCs/>
          <w:sz w:val="24"/>
          <w:szCs w:val="24"/>
        </w:rPr>
        <w:t>Закон України «Про зайнятість населення»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>Ст. 18. Державна служба зайнятості.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1. Для реалізації державної політики зайнятості населення, професійної орієнтації,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 xml:space="preserve">ідготовки та перепідготовки, працевлаштування та соціальної підтримки тимчасово непрацюючих громадян у порядку, передбаченому Кабінетом Міністрів, створюється державна служба зайнятості, діяльність якої здійснюється під керівництвом Міністерства праці та соціальної політики України, місцевих державних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іністрацій та органів місцевого самоврядування.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2. Послуги,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 із забезпеченням зайнятості населення, надаються державною службою безкоштовно.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>Ст. 19. Обов’язки та права державної служби зайнятості.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>Державна служба зайнятості: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>...консультує громадян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 xml:space="preserve">, ..., 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що звертаються до служби зайнятості про можливість отримання роботи, ..., вимоги, що стосуються професії та інших питань, які є корисними для сприяння зайнятості населення;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>...надає допомогу громадянам у виборі необхідної праці;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...організує в разі необхідності професійну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ідготовку та перепідготовку громадян у системі служби зайнятості або направляє їх до інших навчальних закладів, що проводять підготовку та перепідготовку громадян...;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>...надає послуги з працевлаштування та професійної орієнтації робітникам, що бажають змінити професію чи місце роботи...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>1. Визначте цілі створення служби зайнятості.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>2. Яку допомогу надає громадянам служба зайнятості?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>3. На яких умовах надається ця допомога?</w:t>
      </w:r>
    </w:p>
    <w:p w:rsidR="00813A9D" w:rsidRPr="00813A9D" w:rsidRDefault="00154463" w:rsidP="0081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13A9D" w:rsidRPr="00813A9D">
        <w:rPr>
          <w:rFonts w:ascii="Times New Roman" w:hAnsi="Times New Roman" w:cs="Times New Roman"/>
          <w:sz w:val="24"/>
          <w:szCs w:val="24"/>
        </w:rPr>
        <w:t xml:space="preserve"> Роботодавці з метою кращого </w:t>
      </w:r>
      <w:proofErr w:type="gramStart"/>
      <w:r w:rsidR="00813A9D" w:rsidRPr="00813A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13A9D" w:rsidRPr="00813A9D">
        <w:rPr>
          <w:rFonts w:ascii="Times New Roman" w:hAnsi="Times New Roman" w:cs="Times New Roman"/>
          <w:sz w:val="24"/>
          <w:szCs w:val="24"/>
        </w:rPr>
        <w:t>ідбору кадрів пропонують бажаючим влаштуватись скласти резюме, надати рекомендаційний лист та пройти співбесіду.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>Резюме — це коротка інформація про ваші знання, досвід роботи й можливості, тобто своє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 xml:space="preserve">ідний рекламний документ, що презентує важливу інформацію про шукача роботи. Воно має бути якісним та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коротким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 xml:space="preserve"> (одна друкована сторінка). Резюме можна надати за факсом, звичайною або електронною поштою, подати особисто.</w:t>
      </w:r>
    </w:p>
    <w:p w:rsidR="00813A9D" w:rsidRPr="00154463" w:rsidRDefault="00154463" w:rsidP="00813A9D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13A9D" w:rsidRPr="00813A9D">
        <w:rPr>
          <w:rFonts w:ascii="Times New Roman" w:hAnsi="Times New Roman" w:cs="Times New Roman"/>
          <w:b/>
          <w:bCs/>
          <w:sz w:val="24"/>
          <w:szCs w:val="24"/>
        </w:rPr>
        <w:t>Робота з правовим документом</w:t>
      </w:r>
    </w:p>
    <w:p w:rsidR="00813A9D" w:rsidRPr="00813A9D" w:rsidRDefault="00813A9D" w:rsidP="00667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b/>
          <w:bCs/>
          <w:sz w:val="24"/>
          <w:szCs w:val="24"/>
        </w:rPr>
        <w:t xml:space="preserve">Закон України «Про </w:t>
      </w:r>
      <w:proofErr w:type="gramStart"/>
      <w:r w:rsidRPr="00813A9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13A9D">
        <w:rPr>
          <w:rFonts w:ascii="Times New Roman" w:hAnsi="Times New Roman" w:cs="Times New Roman"/>
          <w:b/>
          <w:bCs/>
          <w:sz w:val="24"/>
          <w:szCs w:val="24"/>
        </w:rPr>
        <w:t>ідприємництво»</w:t>
      </w:r>
    </w:p>
    <w:p w:rsidR="00813A9D" w:rsidRPr="00813A9D" w:rsidRDefault="00813A9D" w:rsidP="00667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Ст. 1.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ідприємництво в Україні.</w:t>
      </w:r>
    </w:p>
    <w:p w:rsidR="00813A9D" w:rsidRPr="00813A9D" w:rsidRDefault="00813A9D" w:rsidP="00667C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3A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 xml:space="preserve">ідприємництво — це безпосередня самостійна, систематична, на власний ризик діяльність з виробництва продукції, виконання робіт, надання послуг з метою отримання прибутку, яка </w:t>
      </w:r>
      <w:r w:rsidRPr="00813A9D">
        <w:rPr>
          <w:rFonts w:ascii="Times New Roman" w:hAnsi="Times New Roman" w:cs="Times New Roman"/>
          <w:sz w:val="24"/>
          <w:szCs w:val="24"/>
        </w:rPr>
        <w:lastRenderedPageBreak/>
        <w:t>здійснюється фізичними та юридичними особами, зареєстрованими як суб’єкти підприємницької діяльності у порядку, встановленому законодавством.</w:t>
      </w:r>
    </w:p>
    <w:p w:rsidR="00813A9D" w:rsidRPr="00813A9D" w:rsidRDefault="00813A9D" w:rsidP="00667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Ст. 2. Суб’єкти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ідприємницької діяльності.</w:t>
      </w:r>
    </w:p>
    <w:p w:rsidR="00813A9D" w:rsidRPr="00813A9D" w:rsidRDefault="00813A9D" w:rsidP="00667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Суб’єктами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ідприємницької діяльності (підприємцями) можуть бути:</w:t>
      </w:r>
    </w:p>
    <w:p w:rsidR="00813A9D" w:rsidRPr="00813A9D" w:rsidRDefault="00813A9D" w:rsidP="00667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>...громадяни України, інших держав, особи без громадянства, не обмежені законом у правоздатності або дієздатності.</w:t>
      </w:r>
    </w:p>
    <w:p w:rsidR="00813A9D" w:rsidRPr="00813A9D" w:rsidRDefault="00813A9D" w:rsidP="00667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Ст. 9. Право найму працівників і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іальні гарантії під час використання їх праці.</w:t>
      </w:r>
    </w:p>
    <w:p w:rsidR="00813A9D" w:rsidRPr="00813A9D" w:rsidRDefault="00813A9D" w:rsidP="00667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Для здійснення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ідприємницької діяльності підприємець має право укладати з громадянами договори про використання їх праці.</w:t>
      </w:r>
    </w:p>
    <w:p w:rsidR="00813A9D" w:rsidRPr="00813A9D" w:rsidRDefault="00813A9D" w:rsidP="00667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b/>
          <w:bCs/>
          <w:sz w:val="24"/>
          <w:szCs w:val="24"/>
        </w:rPr>
        <w:t>Закон України «Про охорону дитинства»</w:t>
      </w:r>
    </w:p>
    <w:p w:rsidR="00813A9D" w:rsidRPr="00813A9D" w:rsidRDefault="00813A9D" w:rsidP="00667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Ст. 22. Діти, які досягли 16-річного віку, мають право займатися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ідприємницькою діяльністю, можуть бути членами колективного сільськогосподарського підприємства та членами селянського (фермерського) господарства в порядку, встановленому законом.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b/>
          <w:bCs/>
          <w:sz w:val="24"/>
          <w:szCs w:val="24"/>
        </w:rPr>
        <w:t>Запитання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1. Що таке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ідприємницька діяльність?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2. Хто може займатися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>ідприємницькою діяльністю, тобто бути її суб’єктами?</w:t>
      </w:r>
    </w:p>
    <w:p w:rsidR="00813A9D" w:rsidRPr="00154463" w:rsidRDefault="00813A9D" w:rsidP="0015446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3A9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3A9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13A9D">
        <w:rPr>
          <w:rFonts w:ascii="Times New Roman" w:hAnsi="Times New Roman" w:cs="Times New Roman"/>
          <w:sz w:val="24"/>
          <w:szCs w:val="24"/>
        </w:rPr>
        <w:t xml:space="preserve"> якого віку дітям надається право займатися підприємницькою діяльністю?</w:t>
      </w:r>
    </w:p>
    <w:p w:rsidR="00813A9D" w:rsidRPr="00813A9D" w:rsidRDefault="00813A9D" w:rsidP="00813A9D">
      <w:pPr>
        <w:rPr>
          <w:rFonts w:ascii="Times New Roman" w:hAnsi="Times New Roman" w:cs="Times New Roman"/>
          <w:sz w:val="24"/>
          <w:szCs w:val="24"/>
        </w:rPr>
      </w:pPr>
      <w:r w:rsidRPr="00813A9D">
        <w:rPr>
          <w:rFonts w:ascii="Times New Roman" w:hAnsi="Times New Roman" w:cs="Times New Roman"/>
          <w:b/>
          <w:bCs/>
          <w:sz w:val="24"/>
          <w:szCs w:val="24"/>
        </w:rPr>
        <w:t>V. Домашнє завдання</w:t>
      </w:r>
    </w:p>
    <w:p w:rsidR="00154463" w:rsidRPr="00154463" w:rsidRDefault="00154463" w:rsidP="00154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4463">
        <w:rPr>
          <w:rFonts w:ascii="Times New Roman" w:hAnsi="Times New Roman" w:cs="Times New Roman"/>
          <w:sz w:val="24"/>
          <w:szCs w:val="24"/>
        </w:rPr>
        <w:t xml:space="preserve">1. Запропонуйте ситуацію з приводу працевлаштування, вказавши, хто ви, яку освіту маєте, </w:t>
      </w:r>
      <w:proofErr w:type="gramStart"/>
      <w:r w:rsidRPr="001544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4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463">
        <w:rPr>
          <w:rFonts w:ascii="Times New Roman" w:hAnsi="Times New Roman" w:cs="Times New Roman"/>
          <w:sz w:val="24"/>
          <w:szCs w:val="24"/>
        </w:rPr>
        <w:t>яку</w:t>
      </w:r>
      <w:proofErr w:type="gramEnd"/>
      <w:r w:rsidRPr="00154463">
        <w:rPr>
          <w:rFonts w:ascii="Times New Roman" w:hAnsi="Times New Roman" w:cs="Times New Roman"/>
          <w:sz w:val="24"/>
          <w:szCs w:val="24"/>
        </w:rPr>
        <w:t xml:space="preserve"> роботу претендуєте.</w:t>
      </w:r>
    </w:p>
    <w:p w:rsidR="00154463" w:rsidRPr="00154463" w:rsidRDefault="00154463" w:rsidP="00154463">
      <w:pPr>
        <w:rPr>
          <w:rFonts w:ascii="Times New Roman" w:hAnsi="Times New Roman" w:cs="Times New Roman"/>
          <w:sz w:val="24"/>
          <w:szCs w:val="24"/>
        </w:rPr>
      </w:pPr>
      <w:r w:rsidRPr="00154463">
        <w:rPr>
          <w:rFonts w:ascii="Times New Roman" w:hAnsi="Times New Roman" w:cs="Times New Roman"/>
          <w:sz w:val="24"/>
          <w:szCs w:val="24"/>
        </w:rPr>
        <w:t xml:space="preserve">2. Складіть резюме, яке б могла надати ця людина </w:t>
      </w:r>
      <w:proofErr w:type="gramStart"/>
      <w:r w:rsidRPr="001544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4463">
        <w:rPr>
          <w:rFonts w:ascii="Times New Roman" w:hAnsi="Times New Roman" w:cs="Times New Roman"/>
          <w:sz w:val="24"/>
          <w:szCs w:val="24"/>
        </w:rPr>
        <w:t>ід час працевлаштування (текст резюме складається на окремому аркуші і передається вчителю, оскільки буде використаний на наступному уроці).</w:t>
      </w:r>
    </w:p>
    <w:p w:rsidR="00154463" w:rsidRPr="00154463" w:rsidRDefault="00154463" w:rsidP="00154463">
      <w:pPr>
        <w:rPr>
          <w:rFonts w:ascii="Times New Roman" w:hAnsi="Times New Roman" w:cs="Times New Roman"/>
          <w:sz w:val="24"/>
          <w:szCs w:val="24"/>
        </w:rPr>
      </w:pPr>
      <w:r w:rsidRPr="00154463">
        <w:rPr>
          <w:rFonts w:ascii="Times New Roman" w:hAnsi="Times New Roman" w:cs="Times New Roman"/>
          <w:sz w:val="24"/>
          <w:szCs w:val="24"/>
        </w:rPr>
        <w:t>У резюме бажано зазначити:</w:t>
      </w:r>
    </w:p>
    <w:p w:rsidR="00154463" w:rsidRPr="00154463" w:rsidRDefault="00154463" w:rsidP="00154463">
      <w:pPr>
        <w:rPr>
          <w:rFonts w:ascii="Times New Roman" w:hAnsi="Times New Roman" w:cs="Times New Roman"/>
          <w:sz w:val="24"/>
          <w:szCs w:val="24"/>
        </w:rPr>
      </w:pPr>
      <w:r w:rsidRPr="001544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5446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54463">
        <w:rPr>
          <w:rFonts w:ascii="Times New Roman" w:hAnsi="Times New Roman" w:cs="Times New Roman"/>
          <w:sz w:val="24"/>
          <w:szCs w:val="24"/>
        </w:rPr>
        <w:t>ізвище, ім’я та по батькові.</w:t>
      </w:r>
    </w:p>
    <w:p w:rsidR="00154463" w:rsidRPr="00154463" w:rsidRDefault="00154463" w:rsidP="00154463">
      <w:pPr>
        <w:rPr>
          <w:rFonts w:ascii="Times New Roman" w:hAnsi="Times New Roman" w:cs="Times New Roman"/>
          <w:sz w:val="24"/>
          <w:szCs w:val="24"/>
        </w:rPr>
      </w:pPr>
      <w:r w:rsidRPr="00154463">
        <w:rPr>
          <w:rFonts w:ascii="Times New Roman" w:hAnsi="Times New Roman" w:cs="Times New Roman"/>
          <w:sz w:val="24"/>
          <w:szCs w:val="24"/>
        </w:rPr>
        <w:t>2. Трудовий досвід: посади, що обіймали до цього часу, із зазначенням місця і часу роботи.</w:t>
      </w:r>
    </w:p>
    <w:p w:rsidR="00154463" w:rsidRPr="00154463" w:rsidRDefault="00154463" w:rsidP="00154463">
      <w:pPr>
        <w:rPr>
          <w:rFonts w:ascii="Times New Roman" w:hAnsi="Times New Roman" w:cs="Times New Roman"/>
          <w:sz w:val="24"/>
          <w:szCs w:val="24"/>
        </w:rPr>
      </w:pPr>
      <w:r w:rsidRPr="00154463">
        <w:rPr>
          <w:rFonts w:ascii="Times New Roman" w:hAnsi="Times New Roman" w:cs="Times New Roman"/>
          <w:sz w:val="24"/>
          <w:szCs w:val="24"/>
        </w:rPr>
        <w:t>3. Службову, домашню адресу, телефон.</w:t>
      </w:r>
    </w:p>
    <w:p w:rsidR="00154463" w:rsidRPr="00154463" w:rsidRDefault="00154463" w:rsidP="00154463">
      <w:pPr>
        <w:rPr>
          <w:rFonts w:ascii="Times New Roman" w:hAnsi="Times New Roman" w:cs="Times New Roman"/>
          <w:sz w:val="24"/>
          <w:szCs w:val="24"/>
        </w:rPr>
      </w:pPr>
      <w:r w:rsidRPr="00154463">
        <w:rPr>
          <w:rFonts w:ascii="Times New Roman" w:hAnsi="Times New Roman" w:cs="Times New Roman"/>
          <w:sz w:val="24"/>
          <w:szCs w:val="24"/>
        </w:rPr>
        <w:t>4. Іформацію про освіту (навчальні заклади, що їх ви закінчили, та фах, який ви отримали).</w:t>
      </w:r>
    </w:p>
    <w:p w:rsidR="00154463" w:rsidRPr="00154463" w:rsidRDefault="00154463" w:rsidP="00154463">
      <w:pPr>
        <w:rPr>
          <w:rFonts w:ascii="Times New Roman" w:hAnsi="Times New Roman" w:cs="Times New Roman"/>
          <w:sz w:val="24"/>
          <w:szCs w:val="24"/>
        </w:rPr>
      </w:pPr>
      <w:r w:rsidRPr="00154463">
        <w:rPr>
          <w:rFonts w:ascii="Times New Roman" w:hAnsi="Times New Roman" w:cs="Times New Roman"/>
          <w:sz w:val="24"/>
          <w:szCs w:val="24"/>
        </w:rPr>
        <w:t xml:space="preserve">5. Професійні досягнення (наукові публікації, </w:t>
      </w:r>
      <w:proofErr w:type="gramStart"/>
      <w:r w:rsidRPr="00154463">
        <w:rPr>
          <w:rFonts w:ascii="Times New Roman" w:hAnsi="Times New Roman" w:cs="Times New Roman"/>
          <w:sz w:val="24"/>
          <w:szCs w:val="24"/>
        </w:rPr>
        <w:t>прем</w:t>
      </w:r>
      <w:proofErr w:type="gramEnd"/>
      <w:r w:rsidRPr="00154463">
        <w:rPr>
          <w:rFonts w:ascii="Times New Roman" w:hAnsi="Times New Roman" w:cs="Times New Roman"/>
          <w:sz w:val="24"/>
          <w:szCs w:val="24"/>
        </w:rPr>
        <w:t>ії, перемоги в конкурсах та на олімпіадах тощо).</w:t>
      </w:r>
    </w:p>
    <w:p w:rsidR="00154463" w:rsidRPr="00154463" w:rsidRDefault="00154463" w:rsidP="00154463">
      <w:pPr>
        <w:rPr>
          <w:rFonts w:ascii="Times New Roman" w:hAnsi="Times New Roman" w:cs="Times New Roman"/>
          <w:sz w:val="24"/>
          <w:szCs w:val="24"/>
        </w:rPr>
      </w:pPr>
      <w:r w:rsidRPr="00154463">
        <w:rPr>
          <w:rFonts w:ascii="Times New Roman" w:hAnsi="Times New Roman" w:cs="Times New Roman"/>
          <w:sz w:val="24"/>
          <w:szCs w:val="24"/>
        </w:rPr>
        <w:t>6. Наявність професійних навичок і досвіду роботи в цій галузі.</w:t>
      </w:r>
    </w:p>
    <w:p w:rsidR="00154463" w:rsidRPr="00154463" w:rsidRDefault="00154463" w:rsidP="00154463">
      <w:pPr>
        <w:rPr>
          <w:rFonts w:ascii="Times New Roman" w:hAnsi="Times New Roman" w:cs="Times New Roman"/>
          <w:sz w:val="24"/>
          <w:szCs w:val="24"/>
        </w:rPr>
      </w:pPr>
      <w:r w:rsidRPr="0015446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544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4463">
        <w:rPr>
          <w:rFonts w:ascii="Times New Roman" w:hAnsi="Times New Roman" w:cs="Times New Roman"/>
          <w:sz w:val="24"/>
          <w:szCs w:val="24"/>
        </w:rPr>
        <w:t>івень володіння іноземними мовами.</w:t>
      </w:r>
    </w:p>
    <w:p w:rsidR="00154463" w:rsidRPr="00154463" w:rsidRDefault="00154463" w:rsidP="00154463">
      <w:pPr>
        <w:rPr>
          <w:rFonts w:ascii="Times New Roman" w:hAnsi="Times New Roman" w:cs="Times New Roman"/>
          <w:sz w:val="24"/>
          <w:szCs w:val="24"/>
        </w:rPr>
      </w:pPr>
      <w:r w:rsidRPr="00154463">
        <w:rPr>
          <w:rFonts w:ascii="Times New Roman" w:hAnsi="Times New Roman" w:cs="Times New Roman"/>
          <w:sz w:val="24"/>
          <w:szCs w:val="24"/>
        </w:rPr>
        <w:t>8. Інші навички (володіння комп’ютером, наявність прав водія тощо).</w:t>
      </w:r>
      <w:bookmarkStart w:id="0" w:name="_GoBack"/>
      <w:bookmarkEnd w:id="0"/>
    </w:p>
    <w:p w:rsidR="00813A9D" w:rsidRPr="00154463" w:rsidRDefault="00154463" w:rsidP="00813A9D">
      <w:pPr>
        <w:rPr>
          <w:rFonts w:ascii="Times New Roman" w:hAnsi="Times New Roman" w:cs="Times New Roman"/>
          <w:sz w:val="24"/>
          <w:szCs w:val="24"/>
        </w:rPr>
      </w:pPr>
      <w:r w:rsidRPr="0015446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544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4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463">
        <w:rPr>
          <w:rFonts w:ascii="Times New Roman" w:hAnsi="Times New Roman" w:cs="Times New Roman"/>
          <w:sz w:val="24"/>
          <w:szCs w:val="24"/>
        </w:rPr>
        <w:t>яку</w:t>
      </w:r>
      <w:proofErr w:type="gramEnd"/>
      <w:r w:rsidRPr="00154463">
        <w:rPr>
          <w:rFonts w:ascii="Times New Roman" w:hAnsi="Times New Roman" w:cs="Times New Roman"/>
          <w:sz w:val="24"/>
          <w:szCs w:val="24"/>
        </w:rPr>
        <w:t xml:space="preserve"> посаду ви претендуєте.</w:t>
      </w:r>
    </w:p>
    <w:p w:rsidR="002C27FF" w:rsidRPr="00813A9D" w:rsidRDefault="00667CDA">
      <w:pPr>
        <w:rPr>
          <w:rFonts w:ascii="Times New Roman" w:hAnsi="Times New Roman" w:cs="Times New Roman"/>
          <w:sz w:val="24"/>
          <w:szCs w:val="24"/>
        </w:rPr>
      </w:pPr>
    </w:p>
    <w:sectPr w:rsidR="002C27FF" w:rsidRPr="00813A9D" w:rsidSect="00813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681"/>
    <w:multiLevelType w:val="multilevel"/>
    <w:tmpl w:val="0DF8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F5FE2"/>
    <w:multiLevelType w:val="multilevel"/>
    <w:tmpl w:val="674C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E29C8"/>
    <w:multiLevelType w:val="hybridMultilevel"/>
    <w:tmpl w:val="0E7C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D2078"/>
    <w:multiLevelType w:val="multilevel"/>
    <w:tmpl w:val="957E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10990"/>
    <w:multiLevelType w:val="multilevel"/>
    <w:tmpl w:val="FF16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44C1B"/>
    <w:multiLevelType w:val="multilevel"/>
    <w:tmpl w:val="D82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D8"/>
    <w:rsid w:val="00000AD0"/>
    <w:rsid w:val="00154463"/>
    <w:rsid w:val="002B03E8"/>
    <w:rsid w:val="00457054"/>
    <w:rsid w:val="00667CDA"/>
    <w:rsid w:val="006763D8"/>
    <w:rsid w:val="00712A70"/>
    <w:rsid w:val="00813A9D"/>
    <w:rsid w:val="00CA6566"/>
    <w:rsid w:val="00E7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2020-04-05T13:50:00Z</dcterms:created>
  <dcterms:modified xsi:type="dcterms:W3CDTF">2020-04-05T14:04:00Z</dcterms:modified>
</cp:coreProperties>
</file>