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5F" w:rsidRPr="000E5421" w:rsidRDefault="00A5665F" w:rsidP="00A5665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7319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="00BA71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Pr="000E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.04.2020</w:t>
      </w:r>
    </w:p>
    <w:p w:rsidR="00A5665F" w:rsidRDefault="00A5665F" w:rsidP="00A5665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E54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ШМ – 5</w:t>
      </w:r>
    </w:p>
    <w:p w:rsidR="00A5665F" w:rsidRDefault="00A5665F" w:rsidP="00A5665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5665F" w:rsidRPr="00DD6A31" w:rsidRDefault="00A5665F" w:rsidP="00A5665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D6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Завдання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№</w:t>
      </w:r>
      <w:r w:rsidRPr="00DD6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1 </w:t>
      </w:r>
    </w:p>
    <w:p w:rsidR="00A5665F" w:rsidRDefault="00A5665F" w:rsidP="00A5665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5665F" w:rsidRDefault="00A5665F" w:rsidP="00A5665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Формування знань. Конспектування</w:t>
      </w:r>
    </w:p>
    <w:p w:rsidR="00A5665F" w:rsidRDefault="00A5665F" w:rsidP="00A5665F">
      <w:pPr>
        <w:pStyle w:val="a3"/>
        <w:shd w:val="clear" w:color="auto" w:fill="FFFFFF"/>
        <w:spacing w:before="0" w:beforeAutospacing="0" w:after="120" w:afterAutospacing="0" w:line="360" w:lineRule="auto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216A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Керамічні глазуровані плитки можна також укладати на клейових сумішах. </w:t>
      </w:r>
      <w:proofErr w:type="spellStart"/>
      <w:r w:rsidRPr="002E1889">
        <w:rPr>
          <w:color w:val="000000"/>
          <w:sz w:val="28"/>
          <w:szCs w:val="28"/>
        </w:rPr>
        <w:t>Облицювання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керамічними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глазурованими</w:t>
      </w:r>
      <w:proofErr w:type="spellEnd"/>
      <w:r w:rsidRPr="002E1889">
        <w:rPr>
          <w:color w:val="000000"/>
          <w:sz w:val="28"/>
          <w:szCs w:val="28"/>
        </w:rPr>
        <w:t xml:space="preserve"> плитками на </w:t>
      </w:r>
      <w:r>
        <w:rPr>
          <w:color w:val="000000"/>
          <w:sz w:val="28"/>
          <w:szCs w:val="28"/>
          <w:lang w:val="uk-UA"/>
        </w:rPr>
        <w:t xml:space="preserve">таких клеях </w:t>
      </w:r>
      <w:proofErr w:type="spellStart"/>
      <w:r w:rsidRPr="002E1889">
        <w:rPr>
          <w:color w:val="000000"/>
          <w:sz w:val="28"/>
          <w:szCs w:val="28"/>
        </w:rPr>
        <w:t>здійснюється</w:t>
      </w:r>
      <w:proofErr w:type="spellEnd"/>
      <w:r w:rsidRPr="002E1889">
        <w:rPr>
          <w:color w:val="000000"/>
          <w:sz w:val="28"/>
          <w:szCs w:val="28"/>
        </w:rPr>
        <w:t xml:space="preserve">, як правило, </w:t>
      </w:r>
      <w:proofErr w:type="gramStart"/>
      <w:r w:rsidRPr="002E1889">
        <w:rPr>
          <w:color w:val="000000"/>
          <w:sz w:val="28"/>
          <w:szCs w:val="28"/>
        </w:rPr>
        <w:t>по</w:t>
      </w:r>
      <w:proofErr w:type="gram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раніше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оштукатурених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поверхнях</w:t>
      </w:r>
      <w:proofErr w:type="spellEnd"/>
      <w:r w:rsidRPr="002E1889">
        <w:rPr>
          <w:color w:val="000000"/>
          <w:sz w:val="28"/>
          <w:szCs w:val="28"/>
        </w:rPr>
        <w:t xml:space="preserve">. Але </w:t>
      </w:r>
      <w:proofErr w:type="spellStart"/>
      <w:r w:rsidRPr="002E1889">
        <w:rPr>
          <w:color w:val="000000"/>
          <w:sz w:val="28"/>
          <w:szCs w:val="28"/>
        </w:rPr>
        <w:t>їх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можна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наклеювати</w:t>
      </w:r>
      <w:proofErr w:type="spellEnd"/>
      <w:r w:rsidRPr="002E1889">
        <w:rPr>
          <w:color w:val="000000"/>
          <w:sz w:val="28"/>
          <w:szCs w:val="28"/>
        </w:rPr>
        <w:t xml:space="preserve"> й на </w:t>
      </w:r>
      <w:proofErr w:type="spellStart"/>
      <w:r w:rsidRPr="002E1889">
        <w:rPr>
          <w:color w:val="000000"/>
          <w:sz w:val="28"/>
          <w:szCs w:val="28"/>
        </w:rPr>
        <w:t>інші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поверхні</w:t>
      </w:r>
      <w:proofErr w:type="spellEnd"/>
      <w:r w:rsidRPr="002E1889">
        <w:rPr>
          <w:color w:val="000000"/>
          <w:sz w:val="28"/>
          <w:szCs w:val="28"/>
        </w:rPr>
        <w:t xml:space="preserve"> - </w:t>
      </w:r>
      <w:proofErr w:type="spellStart"/>
      <w:r w:rsidRPr="002E1889">
        <w:rPr>
          <w:color w:val="000000"/>
          <w:sz w:val="28"/>
          <w:szCs w:val="28"/>
        </w:rPr>
        <w:t>бетонні</w:t>
      </w:r>
      <w:proofErr w:type="spellEnd"/>
      <w:r w:rsidRPr="002E1889">
        <w:rPr>
          <w:color w:val="000000"/>
          <w:sz w:val="28"/>
          <w:szCs w:val="28"/>
        </w:rPr>
        <w:t xml:space="preserve">, </w:t>
      </w:r>
      <w:proofErr w:type="spellStart"/>
      <w:r w:rsidRPr="002E1889">
        <w:rPr>
          <w:color w:val="000000"/>
          <w:sz w:val="28"/>
          <w:szCs w:val="28"/>
        </w:rPr>
        <w:t>азбестоцементні</w:t>
      </w:r>
      <w:proofErr w:type="spellEnd"/>
      <w:r w:rsidRPr="002E18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дерев’яні </w:t>
      </w:r>
      <w:r w:rsidRPr="002E1889">
        <w:rPr>
          <w:color w:val="000000"/>
          <w:sz w:val="28"/>
          <w:szCs w:val="28"/>
        </w:rPr>
        <w:t xml:space="preserve"> й </w:t>
      </w:r>
      <w:proofErr w:type="spellStart"/>
      <w:r w:rsidRPr="002E1889">
        <w:rPr>
          <w:color w:val="000000"/>
          <w:sz w:val="28"/>
          <w:szCs w:val="28"/>
        </w:rPr>
        <w:t>ін</w:t>
      </w:r>
      <w:proofErr w:type="spellEnd"/>
      <w:r w:rsidRPr="002E1889">
        <w:rPr>
          <w:color w:val="000000"/>
          <w:sz w:val="28"/>
          <w:szCs w:val="28"/>
        </w:rPr>
        <w:t xml:space="preserve">., при </w:t>
      </w:r>
      <w:proofErr w:type="spellStart"/>
      <w:r w:rsidRPr="002E1889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  <w:lang w:val="uk-UA"/>
        </w:rPr>
        <w:t>ій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умові</w:t>
      </w:r>
      <w:proofErr w:type="spellEnd"/>
      <w:r w:rsidRPr="002E1889">
        <w:rPr>
          <w:color w:val="000000"/>
          <w:sz w:val="28"/>
          <w:szCs w:val="28"/>
        </w:rPr>
        <w:t xml:space="preserve">: </w:t>
      </w:r>
      <w:proofErr w:type="spellStart"/>
      <w:r w:rsidRPr="002E1889">
        <w:rPr>
          <w:color w:val="000000"/>
          <w:sz w:val="28"/>
          <w:szCs w:val="28"/>
        </w:rPr>
        <w:t>поверхня</w:t>
      </w:r>
      <w:proofErr w:type="spellEnd"/>
      <w:r w:rsidRPr="002E1889">
        <w:rPr>
          <w:color w:val="000000"/>
          <w:sz w:val="28"/>
          <w:szCs w:val="28"/>
        </w:rPr>
        <w:t xml:space="preserve"> для </w:t>
      </w:r>
      <w:proofErr w:type="spellStart"/>
      <w:r w:rsidRPr="002E1889">
        <w:rPr>
          <w:color w:val="000000"/>
          <w:sz w:val="28"/>
          <w:szCs w:val="28"/>
        </w:rPr>
        <w:t>наклеювання</w:t>
      </w:r>
      <w:proofErr w:type="spellEnd"/>
      <w:r w:rsidRPr="002E1889">
        <w:rPr>
          <w:color w:val="000000"/>
          <w:sz w:val="28"/>
          <w:szCs w:val="28"/>
        </w:rPr>
        <w:t xml:space="preserve"> повинна бути </w:t>
      </w:r>
      <w:proofErr w:type="spellStart"/>
      <w:proofErr w:type="gramStart"/>
      <w:r w:rsidRPr="002E1889">
        <w:rPr>
          <w:color w:val="000000"/>
          <w:sz w:val="28"/>
          <w:szCs w:val="28"/>
        </w:rPr>
        <w:t>р</w:t>
      </w:r>
      <w:proofErr w:type="gramEnd"/>
      <w:r w:rsidRPr="002E1889">
        <w:rPr>
          <w:color w:val="000000"/>
          <w:sz w:val="28"/>
          <w:szCs w:val="28"/>
        </w:rPr>
        <w:t>івн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2E1889">
        <w:rPr>
          <w:color w:val="000000"/>
          <w:sz w:val="28"/>
          <w:szCs w:val="28"/>
        </w:rPr>
        <w:t xml:space="preserve">, </w:t>
      </w:r>
      <w:proofErr w:type="spellStart"/>
      <w:r w:rsidRPr="002E1889">
        <w:rPr>
          <w:color w:val="000000"/>
          <w:sz w:val="28"/>
          <w:szCs w:val="28"/>
        </w:rPr>
        <w:t>що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забезпечує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щільне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прилягання</w:t>
      </w:r>
      <w:proofErr w:type="spellEnd"/>
      <w:r w:rsidRPr="002E1889">
        <w:rPr>
          <w:color w:val="000000"/>
          <w:sz w:val="28"/>
          <w:szCs w:val="28"/>
        </w:rPr>
        <w:t xml:space="preserve"> до </w:t>
      </w:r>
      <w:proofErr w:type="spellStart"/>
      <w:r w:rsidRPr="002E1889">
        <w:rPr>
          <w:color w:val="000000"/>
          <w:sz w:val="28"/>
          <w:szCs w:val="28"/>
        </w:rPr>
        <w:t>неї</w:t>
      </w:r>
      <w:proofErr w:type="spellEnd"/>
      <w:r w:rsidRPr="002E1889">
        <w:rPr>
          <w:color w:val="000000"/>
          <w:sz w:val="28"/>
          <w:szCs w:val="28"/>
        </w:rPr>
        <w:t xml:space="preserve"> плиток</w:t>
      </w:r>
    </w:p>
    <w:p w:rsidR="00A5665F" w:rsidRDefault="003216AB" w:rsidP="003216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65F" w:rsidRPr="007E2097">
        <w:rPr>
          <w:rFonts w:ascii="Times New Roman" w:hAnsi="Times New Roman" w:cs="Times New Roman"/>
          <w:sz w:val="28"/>
          <w:szCs w:val="28"/>
        </w:rPr>
        <w:t xml:space="preserve">Клеючі </w:t>
      </w:r>
      <w:proofErr w:type="spellStart"/>
      <w:proofErr w:type="gramStart"/>
      <w:r w:rsidR="00A5665F" w:rsidRPr="007E209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A5665F" w:rsidRPr="007E2097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облицювання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сухих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клейових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двокомпонентних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клейових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з </w:t>
      </w:r>
      <w:bookmarkStart w:id="0" w:name="_GoBack"/>
      <w:r w:rsidR="00A5665F" w:rsidRPr="007E2097">
        <w:rPr>
          <w:rFonts w:ascii="Times New Roman" w:hAnsi="Times New Roman" w:cs="Times New Roman"/>
          <w:sz w:val="28"/>
          <w:szCs w:val="28"/>
        </w:rPr>
        <w:t>ДБНВ 2.6-22-2001</w:t>
      </w:r>
      <w:bookmarkEnd w:id="0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клейові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полімер-мінеральні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в’яжучі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наповнювачі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полімерні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добавки,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фізико-механічні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реологічні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розчинових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5665F" w:rsidRPr="007E2097">
        <w:rPr>
          <w:rFonts w:ascii="Times New Roman" w:hAnsi="Times New Roman" w:cs="Times New Roman"/>
          <w:sz w:val="28"/>
          <w:szCs w:val="28"/>
        </w:rPr>
        <w:t>розчині</w:t>
      </w:r>
      <w:proofErr w:type="gramStart"/>
      <w:r w:rsidR="00A5665F" w:rsidRPr="007E20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5665F" w:rsidRPr="007E2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65F" w:rsidRPr="00A5665F" w:rsidRDefault="006A1F90" w:rsidP="006A1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0"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6A1F9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65F" w:rsidRPr="006A1F90">
        <w:rPr>
          <w:rFonts w:ascii="Times New Roman" w:hAnsi="Times New Roman" w:cs="Times New Roman"/>
          <w:b/>
          <w:sz w:val="28"/>
          <w:szCs w:val="28"/>
          <w:lang w:val="uk-UA"/>
        </w:rPr>
        <w:t>лейов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A5665F" w:rsidRPr="00A566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сумішей</w:t>
      </w:r>
      <w:r w:rsidR="00A5665F" w:rsidRPr="00A56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665F" w:rsidRPr="00A5665F">
        <w:rPr>
          <w:rFonts w:ascii="Times New Roman" w:hAnsi="Times New Roman" w:cs="Times New Roman"/>
          <w:b/>
          <w:sz w:val="28"/>
          <w:szCs w:val="28"/>
        </w:rPr>
        <w:t>всіх</w:t>
      </w:r>
      <w:proofErr w:type="spellEnd"/>
      <w:r w:rsidR="00A5665F" w:rsidRPr="00A56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665F" w:rsidRPr="00A5665F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="00A5665F" w:rsidRPr="00A5665F">
        <w:rPr>
          <w:rFonts w:ascii="Times New Roman" w:hAnsi="Times New Roman" w:cs="Times New Roman"/>
          <w:b/>
          <w:sz w:val="28"/>
          <w:szCs w:val="28"/>
        </w:rPr>
        <w:t>:</w:t>
      </w:r>
    </w:p>
    <w:p w:rsidR="00A5665F" w:rsidRDefault="00A5665F" w:rsidP="00BA7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зчеплення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облицювальних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7E2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основами –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бетонними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цегляними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>, цементно-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піщаними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гіпсокартонними,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пінобетонними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деревино-стружковими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плитами не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як 72 0,5 МПа, і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експлуатаційних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мінусових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температур, водного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статичних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>;</w:t>
      </w:r>
    </w:p>
    <w:p w:rsidR="00A5665F" w:rsidRDefault="00A5665F" w:rsidP="00BA7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розчинової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>.;</w:t>
      </w:r>
    </w:p>
    <w:p w:rsidR="00A5665F" w:rsidRDefault="00A5665F" w:rsidP="00BA7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фіксувальну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7E209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зміщенню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плитки,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покладеної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) – не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0,5 мм; </w:t>
      </w:r>
    </w:p>
    <w:p w:rsidR="00A5665F" w:rsidRDefault="00A5665F" w:rsidP="00BA7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липкість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облицювального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209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>;</w:t>
      </w:r>
    </w:p>
    <w:p w:rsidR="00A5665F" w:rsidRDefault="00A5665F" w:rsidP="00BA7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витримування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.) і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плиток (не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A5665F" w:rsidRDefault="00A5665F" w:rsidP="00A5665F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b/>
          <w:sz w:val="28"/>
          <w:szCs w:val="28"/>
          <w:lang w:val="uk-UA"/>
        </w:rPr>
      </w:pPr>
      <w:r w:rsidRPr="00A5665F">
        <w:rPr>
          <w:b/>
          <w:color w:val="000000"/>
          <w:sz w:val="28"/>
          <w:szCs w:val="28"/>
          <w:lang w:val="uk-UA"/>
        </w:rPr>
        <w:lastRenderedPageBreak/>
        <w:t>Розглянемо укладання плит</w:t>
      </w:r>
      <w:r w:rsidR="00BA710D">
        <w:rPr>
          <w:b/>
          <w:color w:val="000000"/>
          <w:sz w:val="28"/>
          <w:szCs w:val="28"/>
          <w:lang w:val="uk-UA"/>
        </w:rPr>
        <w:t>ок</w:t>
      </w:r>
      <w:r w:rsidRPr="00A5665F">
        <w:rPr>
          <w:b/>
          <w:color w:val="000000"/>
          <w:sz w:val="28"/>
          <w:szCs w:val="28"/>
          <w:lang w:val="uk-UA"/>
        </w:rPr>
        <w:t xml:space="preserve"> на стіни з використанням клеючих сумішей марки </w:t>
      </w:r>
      <w:proofErr w:type="spellStart"/>
      <w:r w:rsidRPr="00A5665F">
        <w:rPr>
          <w:b/>
          <w:sz w:val="28"/>
          <w:szCs w:val="28"/>
        </w:rPr>
        <w:t>Ceresit</w:t>
      </w:r>
      <w:proofErr w:type="spellEnd"/>
      <w:r w:rsidRPr="00A5665F">
        <w:rPr>
          <w:b/>
          <w:sz w:val="28"/>
          <w:szCs w:val="28"/>
          <w:lang w:val="uk-UA"/>
        </w:rPr>
        <w:t>.</w:t>
      </w:r>
    </w:p>
    <w:p w:rsidR="003216AB" w:rsidRPr="00A5665F" w:rsidRDefault="003216AB" w:rsidP="003216AB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Характеристики деяких клеючих сумішей</w:t>
      </w:r>
    </w:p>
    <w:p w:rsidR="00A5665F" w:rsidRDefault="00A5665F" w:rsidP="005A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65F">
        <w:rPr>
          <w:rFonts w:ascii="Times New Roman" w:hAnsi="Times New Roman" w:cs="Times New Roman"/>
          <w:b/>
          <w:sz w:val="28"/>
          <w:szCs w:val="28"/>
        </w:rPr>
        <w:t>Ceresit</w:t>
      </w:r>
      <w:proofErr w:type="spellEnd"/>
      <w:r w:rsidRPr="00A566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65F">
        <w:rPr>
          <w:rFonts w:ascii="Times New Roman" w:hAnsi="Times New Roman" w:cs="Times New Roman"/>
          <w:b/>
          <w:sz w:val="28"/>
          <w:szCs w:val="28"/>
        </w:rPr>
        <w:t>CM</w:t>
      </w:r>
      <w:r w:rsidRPr="00A5665F">
        <w:rPr>
          <w:rFonts w:ascii="Times New Roman" w:hAnsi="Times New Roman" w:cs="Times New Roman"/>
          <w:b/>
          <w:sz w:val="28"/>
          <w:szCs w:val="28"/>
          <w:lang w:val="uk-UA"/>
        </w:rPr>
        <w:t>-11</w:t>
      </w:r>
      <w:r w:rsidRPr="00A5665F">
        <w:rPr>
          <w:rFonts w:ascii="Times New Roman" w:hAnsi="Times New Roman" w:cs="Times New Roman"/>
          <w:sz w:val="28"/>
          <w:szCs w:val="28"/>
          <w:lang w:val="uk-UA"/>
        </w:rPr>
        <w:t xml:space="preserve"> – клейова суміш, призначена для </w:t>
      </w:r>
      <w:proofErr w:type="gramStart"/>
      <w:r w:rsidRPr="00A5665F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gramEnd"/>
      <w:r w:rsidRPr="00A5665F">
        <w:rPr>
          <w:rFonts w:ascii="Times New Roman" w:hAnsi="Times New Roman" w:cs="Times New Roman"/>
          <w:sz w:val="28"/>
          <w:szCs w:val="28"/>
          <w:lang w:val="uk-UA"/>
        </w:rPr>
        <w:t xml:space="preserve">іплення типових кам’яних та керамічних плиток (глазурованих, теракотових) розміром не більше 30*40 см на міцних, стійких до деформації основах, таких, як: бетон, цементно-вапняна штукатурка.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209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>ійкий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поверхнях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житлово-громадському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клейового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10 мм. У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облицювання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гіпсових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основ,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вбирають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воду, на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поверхнях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водонепроникну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2097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>івку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ґрунтовки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CT-17. </w:t>
      </w:r>
    </w:p>
    <w:p w:rsidR="00A5665F" w:rsidRDefault="00A5665F" w:rsidP="005A53A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Клейову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CM-11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вирівнювальну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7E2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основ.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CM-11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адгезію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зручна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E209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сповзання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водо-,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морозостійка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чиста. </w:t>
      </w:r>
    </w:p>
    <w:p w:rsidR="00A5665F" w:rsidRPr="007E2097" w:rsidRDefault="00A5665F" w:rsidP="005A53A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65F">
        <w:rPr>
          <w:rFonts w:ascii="Times New Roman" w:hAnsi="Times New Roman" w:cs="Times New Roman"/>
          <w:b/>
          <w:sz w:val="28"/>
          <w:szCs w:val="28"/>
        </w:rPr>
        <w:t>Ceresit</w:t>
      </w:r>
      <w:proofErr w:type="spellEnd"/>
      <w:r w:rsidRPr="00A5665F">
        <w:rPr>
          <w:rFonts w:ascii="Times New Roman" w:hAnsi="Times New Roman" w:cs="Times New Roman"/>
          <w:b/>
          <w:sz w:val="28"/>
          <w:szCs w:val="28"/>
        </w:rPr>
        <w:t xml:space="preserve"> CM-14</w:t>
      </w:r>
      <w:r w:rsidRPr="007E20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швидкотверднуча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клейова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керамічних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плиток і </w:t>
      </w:r>
      <w:proofErr w:type="gramStart"/>
      <w:r w:rsidRPr="007E2097">
        <w:rPr>
          <w:rFonts w:ascii="Times New Roman" w:hAnsi="Times New Roman" w:cs="Times New Roman"/>
          <w:sz w:val="28"/>
          <w:szCs w:val="28"/>
        </w:rPr>
        <w:t>плиток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каменю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до 30*50 см, на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міцних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основах, таких, як: бетон,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цегла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цементна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цементно-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вапняна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штукатурка.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розшивання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через 3 год</w:t>
      </w:r>
      <w:proofErr w:type="gramStart"/>
      <w:r w:rsidRPr="007E2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0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плиток.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Незамінна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облицювальних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температур, при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облицюванні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коридорів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переходів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розчинова 73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зручна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облицювання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7E209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E20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2097">
        <w:rPr>
          <w:rFonts w:ascii="Times New Roman" w:hAnsi="Times New Roman" w:cs="Times New Roman"/>
          <w:sz w:val="28"/>
          <w:szCs w:val="28"/>
        </w:rPr>
        <w:t>ільшою</w:t>
      </w:r>
      <w:proofErr w:type="spellEnd"/>
      <w:r w:rsidRPr="007E2097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A5665F" w:rsidRDefault="00A5665F" w:rsidP="005A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65F">
        <w:rPr>
          <w:rFonts w:ascii="Times New Roman" w:hAnsi="Times New Roman" w:cs="Times New Roman"/>
          <w:b/>
          <w:sz w:val="28"/>
          <w:szCs w:val="28"/>
        </w:rPr>
        <w:t>Технолог</w:t>
      </w:r>
      <w:proofErr w:type="spellStart"/>
      <w:r w:rsidRPr="00A5665F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proofErr w:type="spellEnd"/>
      <w:r w:rsidRPr="00A566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proofErr w:type="spellStart"/>
      <w:r w:rsidRPr="00A5665F">
        <w:rPr>
          <w:rFonts w:ascii="Times New Roman" w:hAnsi="Times New Roman" w:cs="Times New Roman"/>
          <w:b/>
          <w:sz w:val="28"/>
          <w:szCs w:val="28"/>
        </w:rPr>
        <w:t>риготування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клею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СМ-1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+5</w:t>
      </w:r>
      <w:proofErr w:type="gramStart"/>
      <w:r w:rsidRPr="006877E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877EC">
        <w:rPr>
          <w:rFonts w:ascii="Times New Roman" w:hAnsi="Times New Roman" w:cs="Times New Roman"/>
          <w:sz w:val="28"/>
          <w:szCs w:val="28"/>
        </w:rPr>
        <w:t xml:space="preserve"> до +30°С.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змішати</w:t>
      </w:r>
      <w:r w:rsidRPr="006877EC">
        <w:rPr>
          <w:rFonts w:ascii="Times New Roman" w:hAnsi="Times New Roman" w:cs="Times New Roman"/>
          <w:sz w:val="28"/>
          <w:szCs w:val="28"/>
        </w:rPr>
        <w:t xml:space="preserve"> з чистою холодною водою температурою 15-20°С та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перемішати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низькооборотним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дрилем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насадкою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мішалкою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6877EC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однорідної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, без грудок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.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Витримати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 w:rsidRPr="006877EC">
        <w:rPr>
          <w:rFonts w:ascii="Times New Roman" w:hAnsi="Times New Roman" w:cs="Times New Roman"/>
          <w:sz w:val="28"/>
          <w:szCs w:val="28"/>
        </w:rPr>
        <w:t xml:space="preserve"> 5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хвилин</w:t>
      </w:r>
      <w:r w:rsidRPr="00687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чого знову перемішати</w:t>
      </w:r>
      <w:r w:rsidRPr="00687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65F" w:rsidRPr="003216AB" w:rsidRDefault="00A5665F" w:rsidP="00BA7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5F">
        <w:rPr>
          <w:rFonts w:ascii="Times New Roman" w:hAnsi="Times New Roman" w:cs="Times New Roman"/>
          <w:b/>
          <w:sz w:val="28"/>
          <w:szCs w:val="28"/>
          <w:lang w:val="uk-UA"/>
        </w:rPr>
        <w:t>Технологія облицювання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застосуванням СМ –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77EC">
        <w:rPr>
          <w:rFonts w:ascii="Times New Roman" w:hAnsi="Times New Roman" w:cs="Times New Roman"/>
          <w:sz w:val="28"/>
          <w:szCs w:val="28"/>
        </w:rPr>
        <w:t xml:space="preserve">Приготовлений 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 w:rsidRPr="006877EC">
        <w:rPr>
          <w:rFonts w:ascii="Times New Roman" w:hAnsi="Times New Roman" w:cs="Times New Roman"/>
          <w:sz w:val="28"/>
          <w:szCs w:val="28"/>
        </w:rPr>
        <w:t xml:space="preserve"> тонким шаром за 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Pr="006877EC">
        <w:rPr>
          <w:rFonts w:ascii="Times New Roman" w:hAnsi="Times New Roman" w:cs="Times New Roman"/>
          <w:sz w:val="28"/>
          <w:szCs w:val="28"/>
        </w:rPr>
        <w:t xml:space="preserve"> лопатки, шпателя 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6877EC">
        <w:rPr>
          <w:rFonts w:ascii="Times New Roman" w:hAnsi="Times New Roman" w:cs="Times New Roman"/>
          <w:sz w:val="28"/>
          <w:szCs w:val="28"/>
        </w:rPr>
        <w:t xml:space="preserve"> нанести на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облицьовувану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поверхню</w:t>
      </w:r>
      <w:r w:rsidRPr="006877EC">
        <w:rPr>
          <w:rFonts w:ascii="Times New Roman" w:hAnsi="Times New Roman" w:cs="Times New Roman"/>
          <w:sz w:val="28"/>
          <w:szCs w:val="28"/>
        </w:rPr>
        <w:t xml:space="preserve"> і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вирівняти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 xml:space="preserve">зубчастою теркою або </w:t>
      </w:r>
      <w:r w:rsidRPr="006877EC">
        <w:rPr>
          <w:rFonts w:ascii="Times New Roman" w:hAnsi="Times New Roman" w:cs="Times New Roman"/>
          <w:sz w:val="28"/>
          <w:szCs w:val="28"/>
        </w:rPr>
        <w:t>шпателем.</w:t>
      </w:r>
      <w:r w:rsidR="00B95D8D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суміш рівномірно наносять на поверхню  до отримання рівної поверхні, а вже потім прочісують зубчастим шпателем</w:t>
      </w:r>
      <w:r w:rsidR="005A53AB">
        <w:rPr>
          <w:rFonts w:ascii="Times New Roman" w:hAnsi="Times New Roman" w:cs="Times New Roman"/>
          <w:sz w:val="28"/>
          <w:szCs w:val="28"/>
          <w:lang w:val="uk-UA"/>
        </w:rPr>
        <w:t xml:space="preserve"> (теркою)</w:t>
      </w:r>
      <w:r w:rsidR="00B95D8D">
        <w:rPr>
          <w:rFonts w:ascii="Times New Roman" w:hAnsi="Times New Roman" w:cs="Times New Roman"/>
          <w:sz w:val="28"/>
          <w:szCs w:val="28"/>
          <w:lang w:val="uk-UA"/>
        </w:rPr>
        <w:t>. При цьому вершина зубців шпателя має торкатися до основи, а сам шпатель потрібно тримати під однаковим кутом</w:t>
      </w:r>
      <w:r w:rsidR="005A53AB">
        <w:rPr>
          <w:rFonts w:ascii="Times New Roman" w:hAnsi="Times New Roman" w:cs="Times New Roman"/>
          <w:sz w:val="28"/>
          <w:szCs w:val="28"/>
          <w:lang w:val="uk-UA"/>
        </w:rPr>
        <w:t xml:space="preserve">. Цим забезпечується рівномірний розподіл розчинової суміші по поверхні. 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 xml:space="preserve"> Після цього треба укласти плитки на нанесений розчин і притиснути (</w:t>
      </w:r>
      <w:r w:rsidRPr="005A53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плитку </w:t>
      </w:r>
      <w:r w:rsidRPr="00B95D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попередньо</w:t>
      </w:r>
      <w:r w:rsidRPr="005A53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не </w:t>
      </w:r>
      <w:r w:rsidRPr="00B95D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замочувати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 xml:space="preserve">!). Зубці шпателя повинні мати </w:t>
      </w:r>
      <w:r w:rsidRPr="005A7CBC">
        <w:rPr>
          <w:rFonts w:ascii="Times New Roman" w:hAnsi="Times New Roman" w:cs="Times New Roman"/>
          <w:sz w:val="28"/>
          <w:szCs w:val="28"/>
          <w:lang w:val="uk-UA"/>
        </w:rPr>
        <w:t>квадратну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 xml:space="preserve"> форму. </w:t>
      </w:r>
      <w:r w:rsidR="005A7CBC">
        <w:rPr>
          <w:rFonts w:ascii="Times New Roman" w:hAnsi="Times New Roman" w:cs="Times New Roman"/>
          <w:sz w:val="28"/>
          <w:szCs w:val="28"/>
          <w:lang w:val="uk-UA"/>
        </w:rPr>
        <w:t xml:space="preserve">Розмір зубців шпателя залежить від розміру плитки. Чим більша плитка тим більший розмір зубців (див. таблицю 1) </w:t>
      </w:r>
      <w:r w:rsidRPr="006877EC">
        <w:rPr>
          <w:rFonts w:ascii="Times New Roman" w:hAnsi="Times New Roman" w:cs="Times New Roman"/>
          <w:sz w:val="28"/>
          <w:szCs w:val="28"/>
        </w:rPr>
        <w:t xml:space="preserve">Не 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>рекомендується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>укладати</w:t>
      </w:r>
      <w:r w:rsidRPr="006877EC">
        <w:rPr>
          <w:rFonts w:ascii="Times New Roman" w:hAnsi="Times New Roman" w:cs="Times New Roman"/>
          <w:sz w:val="28"/>
          <w:szCs w:val="28"/>
        </w:rPr>
        <w:t xml:space="preserve"> плитки </w:t>
      </w:r>
      <w:proofErr w:type="spellStart"/>
      <w:r w:rsidRPr="005A53AB">
        <w:rPr>
          <w:rFonts w:ascii="Times New Roman" w:hAnsi="Times New Roman" w:cs="Times New Roman"/>
          <w:sz w:val="28"/>
          <w:szCs w:val="28"/>
          <w:lang w:val="uk-UA"/>
        </w:rPr>
        <w:t>встик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без шва, ширина шва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плитками не повинна бути </w:t>
      </w:r>
      <w:r w:rsidRPr="005A53AB">
        <w:rPr>
          <w:rFonts w:ascii="Times New Roman" w:hAnsi="Times New Roman" w:cs="Times New Roman"/>
          <w:sz w:val="28"/>
          <w:szCs w:val="28"/>
          <w:lang w:val="uk-UA"/>
        </w:rPr>
        <w:t>меншою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Pr="006877EC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(залежить від розміру плитки)</w:t>
      </w:r>
      <w:r w:rsidRPr="006877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Ширину шва р</w:t>
      </w:r>
      <w:r w:rsidR="005A7CBC">
        <w:rPr>
          <w:rFonts w:ascii="Times New Roman" w:hAnsi="Times New Roman" w:cs="Times New Roman"/>
          <w:sz w:val="28"/>
          <w:szCs w:val="28"/>
          <w:lang w:val="uk-UA"/>
        </w:rPr>
        <w:t>егулюємо за допомогою хрестиків, які підбираємо також в залежності від розміру плитки</w:t>
      </w:r>
      <w:r w:rsidR="005A53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6877EC">
        <w:rPr>
          <w:rFonts w:ascii="Times New Roman" w:hAnsi="Times New Roman" w:cs="Times New Roman"/>
          <w:sz w:val="28"/>
          <w:szCs w:val="28"/>
        </w:rPr>
        <w:t xml:space="preserve"> 10-25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.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 xml:space="preserve">після укладання </w:t>
      </w:r>
      <w:r w:rsidRPr="006877EC">
        <w:rPr>
          <w:rFonts w:ascii="Times New Roman" w:hAnsi="Times New Roman" w:cs="Times New Roman"/>
          <w:sz w:val="28"/>
          <w:szCs w:val="28"/>
        </w:rPr>
        <w:t xml:space="preserve">плиток на основу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>можна коригувати їх положення</w:t>
      </w:r>
      <w:r w:rsidRPr="006877EC">
        <w:rPr>
          <w:rFonts w:ascii="Times New Roman" w:hAnsi="Times New Roman" w:cs="Times New Roman"/>
          <w:sz w:val="28"/>
          <w:szCs w:val="28"/>
        </w:rPr>
        <w:t xml:space="preserve">. За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>нормальних</w:t>
      </w:r>
      <w:r w:rsidRPr="006877EC">
        <w:rPr>
          <w:rFonts w:ascii="Times New Roman" w:hAnsi="Times New Roman" w:cs="Times New Roman"/>
          <w:sz w:val="28"/>
          <w:szCs w:val="28"/>
        </w:rPr>
        <w:t xml:space="preserve"> умов плитку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укласти </w:t>
      </w:r>
      <w:r w:rsidRPr="006877E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A4B2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A4B2B">
        <w:rPr>
          <w:rFonts w:ascii="Times New Roman" w:hAnsi="Times New Roman" w:cs="Times New Roman"/>
          <w:sz w:val="28"/>
          <w:szCs w:val="28"/>
          <w:lang w:val="uk-UA"/>
        </w:rPr>
        <w:t>ізніше</w:t>
      </w:r>
      <w:r w:rsidRPr="006877EC">
        <w:rPr>
          <w:rFonts w:ascii="Times New Roman" w:hAnsi="Times New Roman" w:cs="Times New Roman"/>
          <w:sz w:val="28"/>
          <w:szCs w:val="28"/>
        </w:rPr>
        <w:t xml:space="preserve"> 15-25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7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 xml:space="preserve">нанесення розчину </w:t>
      </w:r>
      <w:r w:rsidRPr="006877EC">
        <w:rPr>
          <w:rFonts w:ascii="Times New Roman" w:hAnsi="Times New Roman" w:cs="Times New Roman"/>
          <w:sz w:val="28"/>
          <w:szCs w:val="28"/>
        </w:rPr>
        <w:t xml:space="preserve">на основу. У </w:t>
      </w:r>
      <w:proofErr w:type="gramStart"/>
      <w:r w:rsidRPr="00BA4B2B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BA4B2B">
        <w:rPr>
          <w:rFonts w:ascii="Times New Roman" w:hAnsi="Times New Roman" w:cs="Times New Roman"/>
          <w:sz w:val="28"/>
          <w:szCs w:val="28"/>
          <w:lang w:val="uk-UA"/>
        </w:rPr>
        <w:t xml:space="preserve">ітній період </w:t>
      </w:r>
      <w:r w:rsidRPr="006877E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>виконанні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 xml:space="preserve">робіт зовні будівель </w:t>
      </w:r>
      <w:r w:rsidRPr="006877EC">
        <w:rPr>
          <w:rFonts w:ascii="Times New Roman" w:hAnsi="Times New Roman" w:cs="Times New Roman"/>
          <w:sz w:val="28"/>
          <w:szCs w:val="28"/>
        </w:rPr>
        <w:t xml:space="preserve">час </w:t>
      </w:r>
      <w:r w:rsidRPr="00BA4B2B">
        <w:rPr>
          <w:rFonts w:ascii="Times New Roman" w:hAnsi="Times New Roman" w:cs="Times New Roman"/>
          <w:sz w:val="28"/>
          <w:szCs w:val="28"/>
          <w:lang w:val="uk-UA"/>
        </w:rPr>
        <w:t>укладання</w:t>
      </w:r>
      <w:r w:rsidRPr="006877EC">
        <w:rPr>
          <w:rFonts w:ascii="Times New Roman" w:hAnsi="Times New Roman" w:cs="Times New Roman"/>
          <w:sz w:val="28"/>
          <w:szCs w:val="28"/>
        </w:rPr>
        <w:t xml:space="preserve"> </w:t>
      </w:r>
      <w:r w:rsidRPr="003216AB">
        <w:rPr>
          <w:rFonts w:ascii="Times New Roman" w:hAnsi="Times New Roman" w:cs="Times New Roman"/>
          <w:sz w:val="28"/>
          <w:szCs w:val="28"/>
          <w:lang w:val="uk-UA"/>
        </w:rPr>
        <w:t>скорочується</w:t>
      </w:r>
      <w:r w:rsidRPr="003216AB">
        <w:rPr>
          <w:rFonts w:ascii="Times New Roman" w:hAnsi="Times New Roman" w:cs="Times New Roman"/>
          <w:sz w:val="28"/>
          <w:szCs w:val="28"/>
        </w:rPr>
        <w:t>.</w:t>
      </w:r>
    </w:p>
    <w:p w:rsidR="005A53AB" w:rsidRDefault="003216AB" w:rsidP="005A53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16AB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3216AB">
        <w:rPr>
          <w:rFonts w:ascii="Times New Roman" w:hAnsi="Times New Roman" w:cs="Times New Roman"/>
          <w:b/>
          <w:i/>
          <w:sz w:val="28"/>
          <w:szCs w:val="28"/>
          <w:lang w:val="uk-UA"/>
        </w:rPr>
        <w:t>имітка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A5665F" w:rsidRPr="005A53AB" w:rsidRDefault="003216AB" w:rsidP="005A53A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5A53AB">
        <w:rPr>
          <w:rFonts w:ascii="Times New Roman" w:hAnsi="Times New Roman" w:cs="Times New Roman"/>
          <w:sz w:val="28"/>
          <w:szCs w:val="28"/>
          <w:lang w:val="uk-UA"/>
        </w:rPr>
        <w:t>Приготовлений розчин також можна наносити тонким шаром зубчастим шпателем і на плитку. Після цього укладати їх на поверхню</w:t>
      </w:r>
      <w:r w:rsidR="005A7CBC" w:rsidRPr="005A53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3AB" w:rsidRPr="005A53AB" w:rsidRDefault="005A53AB" w:rsidP="005A53AB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Розчинова суміш повинна вкривати поверхню плитки повністю. </w:t>
      </w:r>
    </w:p>
    <w:p w:rsidR="005A53AB" w:rsidRPr="005A53AB" w:rsidRDefault="005A53AB" w:rsidP="005A53AB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повинно бути пустих місць між плиткою і поверхнею.</w:t>
      </w:r>
    </w:p>
    <w:p w:rsidR="00A5665F" w:rsidRDefault="005A7CBC" w:rsidP="005A53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CBC">
        <w:rPr>
          <w:rFonts w:ascii="Times New Roman" w:hAnsi="Times New Roman" w:cs="Times New Roman"/>
          <w:sz w:val="28"/>
          <w:szCs w:val="28"/>
          <w:lang w:val="uk-UA"/>
        </w:rPr>
        <w:t>Табл</w:t>
      </w:r>
      <w:r>
        <w:rPr>
          <w:rFonts w:ascii="Times New Roman" w:hAnsi="Times New Roman" w:cs="Times New Roman"/>
          <w:sz w:val="28"/>
          <w:szCs w:val="28"/>
          <w:lang w:val="uk-UA"/>
        </w:rPr>
        <w:t>иця 1</w:t>
      </w:r>
    </w:p>
    <w:p w:rsidR="005A7CBC" w:rsidRDefault="005A7CBC" w:rsidP="005A53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CBC">
        <w:rPr>
          <w:rFonts w:ascii="Times New Roman" w:hAnsi="Times New Roman" w:cs="Times New Roman"/>
          <w:b/>
          <w:sz w:val="28"/>
          <w:szCs w:val="28"/>
          <w:lang w:val="uk-UA"/>
        </w:rPr>
        <w:t>Розмір зубців шпателя відповідно розмірів плитки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1134"/>
        <w:gridCol w:w="992"/>
        <w:gridCol w:w="993"/>
        <w:gridCol w:w="1275"/>
      </w:tblGrid>
      <w:tr w:rsidR="005A7CBC" w:rsidTr="005A7CBC">
        <w:tc>
          <w:tcPr>
            <w:tcW w:w="3686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плитки, см</w:t>
            </w:r>
          </w:p>
        </w:tc>
        <w:tc>
          <w:tcPr>
            <w:tcW w:w="1134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10х10</w:t>
            </w:r>
          </w:p>
        </w:tc>
        <w:tc>
          <w:tcPr>
            <w:tcW w:w="992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15х15</w:t>
            </w:r>
          </w:p>
        </w:tc>
        <w:tc>
          <w:tcPr>
            <w:tcW w:w="1134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10х20</w:t>
            </w:r>
          </w:p>
        </w:tc>
        <w:tc>
          <w:tcPr>
            <w:tcW w:w="992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25х20</w:t>
            </w:r>
          </w:p>
        </w:tc>
        <w:tc>
          <w:tcPr>
            <w:tcW w:w="993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30х30</w:t>
            </w:r>
          </w:p>
        </w:tc>
        <w:tc>
          <w:tcPr>
            <w:tcW w:w="1275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40х40 </w:t>
            </w:r>
          </w:p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більше</w:t>
            </w:r>
          </w:p>
        </w:tc>
      </w:tr>
      <w:tr w:rsidR="005A7CBC" w:rsidTr="005A7CBC">
        <w:trPr>
          <w:trHeight w:val="611"/>
        </w:trPr>
        <w:tc>
          <w:tcPr>
            <w:tcW w:w="3686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зубців шпателя, мм</w:t>
            </w:r>
          </w:p>
        </w:tc>
        <w:tc>
          <w:tcPr>
            <w:tcW w:w="1134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</w:tcPr>
          <w:p w:rsidR="005A7CBC" w:rsidRDefault="005A7CBC" w:rsidP="005A7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A5665F" w:rsidRPr="005A7CBC" w:rsidRDefault="00A5665F" w:rsidP="005A53AB">
      <w:pPr>
        <w:rPr>
          <w:lang w:val="uk-UA"/>
        </w:rPr>
      </w:pPr>
    </w:p>
    <w:sectPr w:rsidR="00A5665F" w:rsidRPr="005A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4A6"/>
    <w:multiLevelType w:val="hybridMultilevel"/>
    <w:tmpl w:val="EBFA7644"/>
    <w:lvl w:ilvl="0" w:tplc="7EFC0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E7"/>
    <w:rsid w:val="002303E7"/>
    <w:rsid w:val="003216AB"/>
    <w:rsid w:val="005A53AB"/>
    <w:rsid w:val="005A7CBC"/>
    <w:rsid w:val="00657EB2"/>
    <w:rsid w:val="006A1F90"/>
    <w:rsid w:val="00854C8D"/>
    <w:rsid w:val="00A5665F"/>
    <w:rsid w:val="00B95D8D"/>
    <w:rsid w:val="00BA4B2B"/>
    <w:rsid w:val="00B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2020-04-04T17:48:00Z</dcterms:created>
  <dcterms:modified xsi:type="dcterms:W3CDTF">2020-04-05T12:46:00Z</dcterms:modified>
</cp:coreProperties>
</file>