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6E5" w:rsidRPr="009B0553" w:rsidRDefault="002976E5" w:rsidP="00297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08</w:t>
      </w:r>
      <w:r w:rsidRPr="009B05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.04.20р. гр.О-3</w:t>
      </w:r>
      <w:bookmarkStart w:id="0" w:name="_GoBack"/>
      <w:bookmarkEnd w:id="0"/>
    </w:p>
    <w:p w:rsidR="002976E5" w:rsidRPr="009B0553" w:rsidRDefault="002976E5" w:rsidP="002976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B0553">
        <w:rPr>
          <w:rFonts w:ascii="Times New Roman" w:eastAsia="Calibri" w:hAnsi="Times New Roman" w:cs="Times New Roman"/>
          <w:sz w:val="28"/>
          <w:szCs w:val="28"/>
          <w:lang w:val="uk-UA"/>
        </w:rPr>
        <w:t>ГР.О-3 предмет</w:t>
      </w:r>
      <w:r w:rsidRPr="009B055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«Основи зеленого будівництва»</w:t>
      </w:r>
    </w:p>
    <w:p w:rsidR="002976E5" w:rsidRPr="009B0553" w:rsidRDefault="002976E5" w:rsidP="002976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B0553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кваліфікація:</w:t>
      </w:r>
      <w:r w:rsidRPr="009B055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озеленювач 3-го розряду.</w:t>
      </w:r>
    </w:p>
    <w:p w:rsidR="002976E5" w:rsidRPr="008C7829" w:rsidRDefault="002976E5" w:rsidP="002976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B055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ОЗ-3.2.1. Улаштування квітників</w:t>
      </w: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різних видів.</w:t>
      </w:r>
    </w:p>
    <w:p w:rsidR="002976E5" w:rsidRPr="006634F4" w:rsidRDefault="002976E5" w:rsidP="002976E5">
      <w:pPr>
        <w:spacing w:after="0" w:line="240" w:lineRule="auto"/>
        <w:jc w:val="both"/>
        <w:rPr>
          <w:rStyle w:val="10"/>
          <w:rFonts w:ascii="Times New Roman" w:hAnsi="Times New Roman" w:cs="Times New Roman"/>
          <w:color w:val="auto"/>
        </w:rPr>
      </w:pPr>
      <w:r w:rsidRPr="008C7829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777F0" w:rsidRPr="006634F4">
        <w:rPr>
          <w:rStyle w:val="10"/>
          <w:rFonts w:ascii="Times New Roman" w:hAnsi="Times New Roman" w:cs="Times New Roman"/>
          <w:color w:val="auto"/>
        </w:rPr>
        <w:t>Асортимент багаторічників, зимуючих у відкритому ґрунті, особливості їх вирощування  та їх декоративне значення.</w:t>
      </w:r>
    </w:p>
    <w:p w:rsidR="002976E5" w:rsidRPr="006634F4" w:rsidRDefault="002976E5" w:rsidP="002976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634F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2976E5" w:rsidRDefault="002976E5" w:rsidP="002976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Запишіть конспект за планом:</w:t>
      </w:r>
    </w:p>
    <w:p w:rsidR="002976E5" w:rsidRPr="00EA4F33" w:rsidRDefault="002976E5" w:rsidP="002976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6395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1.С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орти і різновиди півонії</w:t>
      </w:r>
    </w:p>
    <w:p w:rsidR="002976E5" w:rsidRPr="00EA4F33" w:rsidRDefault="002976E5" w:rsidP="002976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6395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2.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Посадка рослини</w:t>
      </w:r>
    </w:p>
    <w:p w:rsidR="002976E5" w:rsidRPr="00EA4F33" w:rsidRDefault="002976E5" w:rsidP="002976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6395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3.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Догляд за рослиною</w:t>
      </w:r>
    </w:p>
    <w:p w:rsidR="002976E5" w:rsidRPr="00EA4F33" w:rsidRDefault="002976E5" w:rsidP="002976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6395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4.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Розмноження півонії</w:t>
      </w:r>
    </w:p>
    <w:p w:rsidR="002976E5" w:rsidRPr="00EA4F33" w:rsidRDefault="002976E5" w:rsidP="002976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6395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5.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Добриво і підгодівля півонії</w:t>
      </w:r>
    </w:p>
    <w:p w:rsidR="002976E5" w:rsidRPr="00EA4F33" w:rsidRDefault="002976E5" w:rsidP="002976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6395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6.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Хвороби і шкідники</w:t>
      </w:r>
    </w:p>
    <w:p w:rsidR="002976E5" w:rsidRPr="00EA4F33" w:rsidRDefault="002976E5" w:rsidP="002976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6395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7.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Півонії в ландшафтному дизайні</w:t>
      </w:r>
    </w:p>
    <w:p w:rsidR="002976E5" w:rsidRDefault="002976E5" w:rsidP="002976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976E5" w:rsidRDefault="002976E5" w:rsidP="002976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976E5" w:rsidRDefault="002976E5" w:rsidP="002976E5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EA4F33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77461084" wp14:editId="55F49BD3">
            <wp:extent cx="2379980" cy="2113915"/>
            <wp:effectExtent l="0" t="0" r="1270" b="635"/>
            <wp:docPr id="1" name="Рисунок 1" descr="f16791f92541776591d6aec2da70d3e6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16791f92541776591d6aec2da70d3e6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Китайці впевнені, що розведення цих квітів захищають самі Боги.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івонії: посадка і догляд у відкритому грунті, — як це зробити правильно.</w:t>
      </w:r>
    </w:p>
    <w:p w:rsidR="002976E5" w:rsidRPr="00273B3B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Звичні всім розкішні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з чудовим ароматом цвітуть навесні. Зазвичай цвітіння збігається з випускними вечорами в школах. Останні шкільні години пройняті сумом і пронизливим, п’янким ароматом цих прекрасних рослин.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273B3B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Родина – півонієві. Зустрічається у дикому вигляді на Далекому Сході, в Середній Азії, Монголії, Китаї, Японії,Південній Європі. Розрізняють півонії трав’яні та напівкущові.</w:t>
      </w:r>
    </w:p>
    <w:p w:rsidR="002976E5" w:rsidRDefault="002976E5" w:rsidP="002976E5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EA4F33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40AE1DE" wp14:editId="5087D0EC">
            <wp:extent cx="5240020" cy="3936365"/>
            <wp:effectExtent l="0" t="0" r="0" b="6985"/>
            <wp:docPr id="2" name="Рисунок 2" descr="cc3b6991973881d84b5bf6dabee810a1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c3b6991973881d84b5bf6dabee810a1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Марьин корінь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Відомі квіти відносяться до трав’янистим сортам, які поділяються в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чергу:</w:t>
      </w:r>
    </w:p>
    <w:p w:rsidR="002976E5" w:rsidRPr="00EA4F33" w:rsidRDefault="002976E5" w:rsidP="002976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Ухиля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сті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– до цієї групи відноситься марьин корінь.</w:t>
      </w:r>
    </w:p>
    <w:p w:rsidR="002976E5" w:rsidRPr="00EA4F33" w:rsidRDefault="002976E5" w:rsidP="002976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  Лікарські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івонії.Сорти цієї групи видів становлять полукустарниковые рослини і півонії Лемуана, які відносяться до деревоподібним півонії.</w:t>
      </w:r>
    </w:p>
    <w:p w:rsidR="002976E5" w:rsidRPr="00EA4F33" w:rsidRDefault="002976E5" w:rsidP="002976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 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ілоквіткові (махрові і немахрові форми, японські, анемоновидные).</w:t>
      </w:r>
    </w:p>
    <w:p w:rsidR="002976E5" w:rsidRPr="00EA4F33" w:rsidRDefault="002976E5" w:rsidP="002976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  Махрові (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корончат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і, розоподібні, кулясті, напівкулясті тощо).</w:t>
      </w:r>
    </w:p>
    <w:p w:rsidR="002976E5" w:rsidRPr="00273B3B" w:rsidRDefault="002976E5" w:rsidP="002976E5">
      <w:pPr>
        <w:shd w:val="clear" w:color="auto" w:fill="FFFFFF"/>
        <w:spacing w:before="480" w:after="23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Трав’янисті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івонії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Вирощування трав’янистих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не представляє складності: багаторічні рослини можуть обходитися без пересадки понад 20 років.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Важливо! Правильно обране місце для посадки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– запорука буйного цвітіння багаторічних кущів.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Сучасні трав’янисті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івонії виведені селекціонерами в широкому різноманітті форм і забарвлень.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ічується понад 5 000 сортів цієї культури. Зазвичай висота рослини від 0,3 до 1,5 м. Діаметр квітки дещо ві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ізняється у 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різних стільникових видів. Забарвлення пелюсток трав’янистих півоній буває всіх відтінків рожевого кольору, білої, бордово-червоного.</w:t>
      </w:r>
    </w:p>
    <w:p w:rsidR="002976E5" w:rsidRPr="00EA4F33" w:rsidRDefault="002976E5" w:rsidP="002976E5">
      <w:pPr>
        <w:shd w:val="clear" w:color="auto" w:fill="FFFFFF"/>
        <w:spacing w:before="480" w:after="23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976E5" w:rsidRDefault="002976E5" w:rsidP="002976E5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EA4F33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0566CE52" wp14:editId="5405D86F">
            <wp:extent cx="5240020" cy="3936365"/>
            <wp:effectExtent l="0" t="0" r="0" b="6985"/>
            <wp:docPr id="3" name="Рисунок 3" descr="89604cb751beadf46262d499f98c894c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9604cb751beadf46262d499f98c894c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EA4F33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Півонії незвичайної кремового забарвлення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Зовнішній вигляд куща, навіть без квітів, вже служить прикрасою ділянки. Листя півоній соковито-зелені, на довгих черешках, утворюють пишні розлогі кущі, які прекрасно виглядають як в окремих посадках, так і при оформленні композицій в ландшафтному дизайні.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зовнішнього озеленення з успіхом застосовуються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наступних видів: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Вітман – пелюстки мають жовтувате забарвлення;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Молочноцветковый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івонія – пелюстки білого кольору; середня частина квітки відкрита; жовті тичинки;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7F4D0073" wp14:editId="48172BB8">
            <wp:extent cx="5240020" cy="3488690"/>
            <wp:effectExtent l="0" t="0" r="0" b="0"/>
            <wp:docPr id="4" name="Рисунок 4" descr="14e72d3181d0d0ebd00cb1ead6ceabc0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e72d3181d0d0ebd00cb1ead6ceabc0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Молочноцветковый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івонія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Лікарський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івонія – пелюстки червоно-рубінового кольору;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Тонколистий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івонія – темно-червоні пелюстки з відтінками;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Марьин корінь – квітка з пелюстками кольору темного пурпура.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Існує класифікація трав’янистих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по висоті куща, яка включає 4 групи: низькі (висота до 60 см); середні (до 80 см); високорослі (до 1 м); гіганти (до 1,5 м).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ім цього, трав’янисті півонії розрізняються за тривалістю і термінами цвітіння: ранні, середні, середньопізні; пізні сорти. Посадка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різного терміну цвітіння на ділянці дозволить мати квітучі рослини протягом 2 місяців.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Квіти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відрізняються не тільки формою, відтінком пелюсток, термінами цвітіння, але навіть формою тичинок.</w:t>
      </w:r>
    </w:p>
    <w:p w:rsidR="002976E5" w:rsidRPr="00EA4F33" w:rsidRDefault="002976E5" w:rsidP="002976E5">
      <w:pPr>
        <w:shd w:val="clear" w:color="auto" w:fill="FFFFFF"/>
        <w:spacing w:before="480" w:after="23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Деревовидні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івонії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Особливу групу рослин складають деревовидні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іони. Ці рослини одержали широке поширення у східних країнах — Китаї та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понії. В останні роки в нашій країні почали культивувати цей вид при вирощуванні у відкритому грунті</w:t>
      </w:r>
      <w:r w:rsidRPr="00EA4F3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3BF519EB" wp14:editId="44F031AD">
            <wp:extent cx="5240020" cy="3936365"/>
            <wp:effectExtent l="0" t="0" r="0" b="6985"/>
            <wp:docPr id="5" name="Рисунок 5" descr="0471fb00366101db56d609d0d71cb557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471fb00366101db56d609d0d71cb557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Деревоподібна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івонія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відміну від трав’янистих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івоній, деревоподібні сорту не мають відмерлих пагонів. Висота куща деревовидного півонії може досягати 2 м.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Декоративні деревовидні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поділяються на 3 групи: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Рослини з махровими квітами (китайськ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європейські сорти).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 піони мають широкий діапазон забарвлення пелюсток. Бутони махрові квіти важкі. При рясному цвітінні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цієї групи, рослина никнуть під вагою бутонів, тому часто потрібно установка підтримуючих опор: це дещо знижує декоративність куща.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DAE8380" wp14:editId="3AF7B48B">
            <wp:extent cx="5240020" cy="3936365"/>
            <wp:effectExtent l="0" t="0" r="0" b="6985"/>
            <wp:docPr id="6" name="Рисунок 6" descr="ad93b024bef2d58a519172e2733a50c6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d93b024bef2d58a519172e2733a50c6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Махровий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івонія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Гібридні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івонії жовті і Делавея.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івонії, що відносяться до цієї групи, знайшли широке застосування в ландшафтному дизайні. Це обумовлено тим, що квіти пофарбовані в рідкісний для півоній жовтий колір. Яскраві квіти в поєднанні з ажурним листям служать прикрасою садових територій.</w:t>
      </w:r>
    </w:p>
    <w:p w:rsidR="002976E5" w:rsidRDefault="002976E5" w:rsidP="002976E5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EA4F33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4BD619AD" wp14:editId="6FA3F23D">
            <wp:extent cx="4286885" cy="4286885"/>
            <wp:effectExtent l="0" t="0" r="0" b="0"/>
            <wp:docPr id="7" name="Рисунок 7" descr="fe0eb4be0623da53fb44edc91e4b3669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e0eb4be0623da53fb44edc91e4b3669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Гібридний жовтий півонія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Японські сортові півонії (з махровими і напівмахровими квітками). 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 рослини з легкими квітами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ізних відтінків завойовують все більшу популярність при облаштуванні квітників.</w:t>
      </w:r>
    </w:p>
    <w:p w:rsidR="002976E5" w:rsidRDefault="002976E5" w:rsidP="002976E5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EA4F33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7F90F9AE" wp14:editId="77C77B39">
            <wp:extent cx="5240020" cy="3936365"/>
            <wp:effectExtent l="0" t="0" r="0" b="6985"/>
            <wp:docPr id="8" name="Рисунок 8" descr="c120c7ee9fc13d4622581cb154f1aa30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120c7ee9fc13d4622581cb154f1aa30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Японські махрові піони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Деревовидні півонії ростуть повільніше трав’янистих, тому ціна садивного матеріалу дещо дорожче.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Нині селекціонерами виведено велику кількість сортових деревовидних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івоній, здатних не тільки чудово цвісти, але і переносити суворі російські зими.</w:t>
      </w:r>
    </w:p>
    <w:p w:rsidR="002976E5" w:rsidRPr="00EA4F33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Посадка рослини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Посадка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у відкритому грунті найбільш сприятлива ранньої осені. За вегетаційний період півонії зміцніли, рослина утворило багато нових коренів, що підвищує шанси на приживлюваність кущів.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Пересадка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івоній восени.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Для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івоній підходить відкрите сонячне місце. Враховуючи, що рослина багато років розвивається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одному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місці, слід передбачити достатню відстань між кущами. Не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ідходять для посадки культури заболочені ділянки або місця з високим рівнем грунтових вод.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ACF3304" wp14:editId="39E4FD4A">
            <wp:extent cx="5240020" cy="3696335"/>
            <wp:effectExtent l="0" t="0" r="0" b="0"/>
            <wp:docPr id="9" name="Рисунок 9" descr="2efaec5844b049052187873235348ef8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efaec5844b049052187873235348ef8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Посадка куща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на постійне місце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Посадка рослини проводиться в заздалегідь приготовану яму. Для цього садовий грунт потрібно вибрати на глибину 1-2 багнета лопати. Яму потрібно заповнити родючої земельною сумішшю: в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івних частинах змішуються торф, перегній, дернова земля і пісок. У суміш для посадки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додається 1 склянку подвійного суперфосфату, 0,5 літра золи і залізний купорос (1 ст. ложка).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кращої приживлюваності кущів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івонії потрібно обробити коріння рослин спеціальній глиняній базікою, яка складається з натуральної глини, 2 таблеток гетероауксину і мідного купоросу. Замішують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ідке глиняне тісто, в яке кореневу систему вмочують деленок півоній при посадці у відкритому грунті. Ця операція підвищує приживлюваність молодих рослин півоній на новому місці.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Важливо! Коріння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дуже крихкі. Потрібно робити пересадку рослин з високою часткою обережності.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Молоді рослини не заглиблюють – верхні нирки засипаються грунтом всього на 3-5 див. Перший полив посаджених деленок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повинен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бути рясним. Верх посадкової ями мульчується торф’яної крихтою або городньої землею, — важливо зберегти вологість ґрунту для кращої приживлюваності корені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Посадка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івоній навесні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не доставить проблем при дотриманні правил.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Існує думка, що посадка півоній у відкритому грунті навесні пов’язана з великими труднощами і невдачами. Рослини, тронувшиеся в зростання, довше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іють, нерідко наступає загибель пересаджених рослин.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Важливо! Весняну пересадку культури слід запланувати як можна раніше. Пересадка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навесні повинна проводитися на початку квітня, відразу після танення снігу.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Попередньо перед посадкою викопуються ями, глибина яких становить не менше 70 см, а діаметр – понад 0,5 м. На дно ями укладають дренаж з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ібного щебеню і крупного піску. Яма заповнюється родючої поживною сумішшю з додаванням добрив. Рослина викопується з грудкою землі, розташовується в ямі суворо вертикально. Верхні нирки не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допускається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засипати грунтом на відстань понад 10 див.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0D5DBBF" wp14:editId="475BFC63">
            <wp:extent cx="5240020" cy="3936365"/>
            <wp:effectExtent l="0" t="0" r="0" b="6985"/>
            <wp:docPr id="10" name="Рисунок 10" descr="e041a62d41e9f4b16e1f5ef9ed444f25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041a62d41e9f4b16e1f5ef9ed444f25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Кущ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перед пересадкою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дотриманні правил весняної пересадки, рослини дружно йдуть у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іст, прекрасно ростуть влітку і починають цвісти на наступний рік.</w:t>
      </w:r>
    </w:p>
    <w:p w:rsidR="002976E5" w:rsidRPr="00EA4F33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Догляд за рослиною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Догляд за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івоніями зводиться до регулярного поливу, розпушування грунту під кущами і своєчасним підкормкам.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вимагають сонячного світла не менше 5 годин на добу. При затіненні погано цвітуть, відстають у рості і хворіють, тому потрібно стежити за зростанням прилеглих рослин, тінь від яких може перешкодити вегетації пионовых кущі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EE3F2D" wp14:editId="04FA79B1">
            <wp:extent cx="5240020" cy="3858895"/>
            <wp:effectExtent l="0" t="0" r="0" b="8255"/>
            <wp:docPr id="11" name="Рисунок 11" descr="3884451da2658760ad6cc0c56e62c837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884451da2658760ad6cc0c56e62c837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Регулярно оглядайте кущі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на предмет появи захворювань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можна вирощувати культуру на одному місці понад 10 років.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дрібнішають, зменшується цвітіння і спостерігається розвиток хвороб.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збереження декоративності куща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івонії, потрібно періодично видаляти відцвілі квітконоси і пошкоджені листки.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Для збільшення розмі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 квітки корисно залишати на квітконосі один центральний бутон, вищипуючи інші.</w:t>
      </w:r>
    </w:p>
    <w:p w:rsidR="002976E5" w:rsidRPr="00EA4F33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Розмноження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івонії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Розмноження кущів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допускається виробляти вегетативно (поділом куща, живцюванням, відсадками, щепленням) і насінням.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Кожен спосіб має свої позитивні і негативні сторони. Так, розмноження щепленням виправдано на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ідкісних, дорогих сортах деревовидних півоній.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1B34B3" wp14:editId="66C16FBF">
            <wp:extent cx="5240020" cy="3936365"/>
            <wp:effectExtent l="0" t="0" r="0" b="6985"/>
            <wp:docPr id="12" name="Рисунок 12" descr="e071347fad709899caa0ecc09c042a30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071347fad709899caa0ecc09c042a30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Розділені кущі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Найбільш простий спосіб отримання нових рослин — поділ кущів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івоній. При цьому слід пам’ятати, що хороший посадочний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іал виходить при розподілі здорових, визрілих кущів, старше 5 років.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Розмноження деревовидного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івонії відведеннями дозволяє швидко отримати молоді рослини, відповідні сорту. На відводки вибирається визрів 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іцний втеча з кількома нирками. Укорінення проводиться у вологому моху,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іску або грунті, іноді корисно користуватися тепличкой.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Розмноження насінням найбільш поширене при селекційній роботі і виведенні нових сорті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2976E5" w:rsidRPr="00EA4F33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Добриво і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ідгодівля півонії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Вирощування пишних кущів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івонії, радують око щорічним буйним цвітінням, прямо залежить від того, який догляд забезпечений рослині. Одним з необхідних заходів для збереження здоров’я і повноцінного цвітіння 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рослини, є внесення підгодівлі, які поділяються на два види: позакореневе і кореневі.</w:t>
      </w:r>
    </w:p>
    <w:p w:rsidR="002976E5" w:rsidRPr="00EA4F33" w:rsidRDefault="002976E5" w:rsidP="002976E5">
      <w:pPr>
        <w:shd w:val="clear" w:color="auto" w:fill="FFFFFF"/>
        <w:spacing w:before="480" w:after="23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Позакореневе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ідживлення півоній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Добриво культур при позакореневому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ідживленні проводиться шляхом розбризкування живильного розчину по зеленій масі рослини. Найбільший ефект від цієї процедури спостерігається при обприскуванні рослин в ранні ранкові години або в похмуру погоду.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5E8DF7C" wp14:editId="71D25D81">
            <wp:extent cx="5240020" cy="3936365"/>
            <wp:effectExtent l="0" t="0" r="0" b="6985"/>
            <wp:docPr id="13" name="Рисунок 13" descr="05198c3b9ae1c3747fbba75c113fe49a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5198c3b9ae1c3747fbba75c113fe49a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Позакореневе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ідживлення — це обприскування надземної частини рослини поживними речовинами з пульверизатора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літній період проводять три позакореневе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ідживлення півоній різними добривами: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1-я підгодівля проводиться кропленням рослин розчином сечовини;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2-я підгодівля проводиться з використанням сечовини в суміші з мінеральними добривами;</w:t>
      </w:r>
    </w:p>
    <w:p w:rsidR="002976E5" w:rsidRPr="00EA4F33" w:rsidRDefault="002976E5" w:rsidP="002976E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3-я підживлення півоній проводиться розчином мінеральних добрив.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Органічні добрива: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коров’як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(розведення 1:10) або пташиний помер (розведення 1: 25), що використовуються для дорослих рослин у період утворення бутонів.</w:t>
      </w:r>
    </w:p>
    <w:p w:rsidR="002976E5" w:rsidRPr="00EA4F33" w:rsidRDefault="002976E5" w:rsidP="002976E5">
      <w:pPr>
        <w:shd w:val="clear" w:color="auto" w:fill="FFFFFF"/>
        <w:spacing w:before="480" w:after="23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Прикореневе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ідживлення півоній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5A0651" wp14:editId="4EB10CD8">
            <wp:extent cx="5240020" cy="3936365"/>
            <wp:effectExtent l="0" t="0" r="0" b="6985"/>
            <wp:docPr id="14" name="Рисунок 14" descr="a1384a41f9762327aaeed07893aa16d1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1384a41f9762327aaeed07893aa16d1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Прикореневе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ідживлення кущів півонії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Внесення поживних речовин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 кущі півонії за період вегетації проводиться 3 рази:</w:t>
      </w:r>
    </w:p>
    <w:p w:rsidR="002976E5" w:rsidRPr="00EA4F33" w:rsidRDefault="002976E5" w:rsidP="002976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Протягом березня-квітня добриво посадок півоній проводиться внесенням мінеральних добрив (розкидаються по верхньому шару ґрунту). Тала снігова вода поступово розчиняє гранули добрива, які повільно проникають через грунт до коріння.</w:t>
      </w:r>
    </w:p>
    <w:p w:rsidR="002976E5" w:rsidRPr="00EA4F33" w:rsidRDefault="002976E5" w:rsidP="002976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Літні підживлення кущів проводяться 2 рази за сезон, при цьому сухе добриво розсипається під кущі на грунт і рясно поливається.</w:t>
      </w:r>
    </w:p>
    <w:p w:rsidR="002976E5" w:rsidRPr="00EA4F33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Хвороби і шкідники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Декоративні якості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вельми страждають від захворювань та шкідників, які вражають рослини, особливо при недотриманні агротехніки вирощування культури.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Серед </w:t>
      </w: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хвороб </w:t>
      </w: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івоній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лідирують грибкові та вірусні захворювання: іржа, сіра гниль, плямистість листя, кільцева мозаїка листя.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94695E1" wp14:editId="23F0C9A8">
            <wp:extent cx="5240020" cy="3936365"/>
            <wp:effectExtent l="0" t="0" r="0" b="6985"/>
            <wp:docPr id="15" name="Рисунок 15" descr="cc65ec228493050d10b1126a3678a1bb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c65ec228493050d10b1126a3678a1bb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Плямистість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Попередити захворювання можна, забезпечивши уважний догляд за насадженнями: своєчасний полив і періодичне розпушування грунту, внесення добрив, своєчасне видалення відмерлих частин рослин. При високому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івні ґрунтових вод слід передбачити надійний дренаж, який позбавить довге коріння півонії від вимокання.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Обробка фунгіцидами допоможе попередити розвиток грибкових захворювань. Відмінні результати спостерігаються при ранньому обприскуванні рослин бордоською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ідиною або системними фунгіцидами. Для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ілактики мозаїки листя, слід обробити кущі півоній препаратом “Алирин”.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77501AE" wp14:editId="0ECE4D46">
            <wp:extent cx="5240020" cy="3612515"/>
            <wp:effectExtent l="0" t="0" r="0" b="6985"/>
            <wp:docPr id="16" name="Рисунок 16" descr="f30fa3885dc8dc30609cc27e484b71ef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30fa3885dc8dc30609cc27e484b71ef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ідготовка складу для боротьби з хворобами півоній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пошкоджуються </w:t>
      </w:r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шкідниками рослин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попелиць, бронзовкой, жуками, кореневими нематодами і гусеницями. Для боротьби з шкідниками використовуються залізний і мідний купорос, зелене мило, карбофос, фуфанон, актеллик та інші препарати.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Знищення жуків і гусениць надійніше всього проводити вручну, уважно оглядаючи кожен кущ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Своєчасний догляд за рослиною забезпечить його довге життя і пишне цвітіння.</w:t>
      </w:r>
    </w:p>
    <w:p w:rsidR="002976E5" w:rsidRPr="00EA4F33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івонії: поєднання з іншими рослинами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Беручи до уваги, що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івонія – багаторічна рослина, коренева система якого досить ніжна, слід передбачити при посадці у відкритому грунті сусідство з відповідними багаторічниками. Квіти-компаньйони повинні гармоніювати з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івоніями за забарвленням. Так, білим або ніжно-рожевим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івонії підійде бузкова вероніка, шавлія дібровна, котовник, поповник або манжетка. Прекрасне поєднання досягається при посадках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івоній поруч з мініатюрними хвойниками. Вирощування багаторічних рослин поруч з кущами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івоній, не повинно пригнічувати кущі і заважати формуванню кореневої системи.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B7740D6" wp14:editId="48FF1361">
            <wp:extent cx="5240020" cy="3488690"/>
            <wp:effectExtent l="0" t="0" r="0" b="0"/>
            <wp:docPr id="17" name="Рисунок 17" descr="0cd56f4d8ce04d716ca6780912fc10aa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cd56f4d8ce04d716ca6780912fc10aa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Кві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 на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клумбі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Прекрасне поєднання досягається при посадці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поруч з хостами, але слід пам’ятати, що хоста не виносить довготривалого впливу сонячних променів. Таке сусідство можливо при легкому затіненні, на східній стороні ділянки.</w:t>
      </w:r>
    </w:p>
    <w:p w:rsidR="002976E5" w:rsidRPr="00EA4F33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івонії в ландшафтному дизайні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івонії настільки декоративні, що одиночні посадки рослин радують око самі по собі. У ландшафтному дизайні доречна посадка кущів півоній на смарагдовому газоні. Чудово виглядають півонії поряд з багаторічними кущами.</w:t>
      </w:r>
    </w:p>
    <w:p w:rsidR="002976E5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EA4F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C974E92" wp14:editId="53AE2B2D">
            <wp:extent cx="5240020" cy="3858895"/>
            <wp:effectExtent l="0" t="0" r="0" b="8255"/>
            <wp:docPr id="18" name="Рисунок 18" descr="b742fffea8f7ed37afc686e51b07bdd8 Півонії: посадка і догляд у відкритому грунті, вирощування і поєднання в ландшафтному дизайні, фото, розмноження с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742fffea8f7ed37afc686e51b07bdd8 Півонії: посадка і догляд у відкритому грунті, вирощування і поєднання в ландшафтному дизайні, фото, розмноження сорт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Оформлення територій повинно враховувати короткий термін цвітіння півоній, передбачати поруч з кущами посадки яскравих квітучих літніх культур. </w:t>
      </w: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Вирощування </w:t>
      </w:r>
      <w:proofErr w:type="gramStart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івоній – захоплююче і доступне заняття навіть для початківця квітникаря.</w:t>
      </w:r>
    </w:p>
    <w:p w:rsidR="002976E5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>Домашнє завдання:</w:t>
      </w:r>
    </w:p>
    <w:p w:rsidR="002976E5" w:rsidRPr="00EA4F33" w:rsidRDefault="002976E5" w:rsidP="002976E5">
      <w:pPr>
        <w:shd w:val="clear" w:color="auto" w:fill="FFFFFF"/>
        <w:spacing w:before="480" w:after="186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uk-UA" w:eastAsia="ru-RU"/>
        </w:rPr>
        <w:t xml:space="preserve">Знайдіть в Інтернеті та подивіться відео «Посадка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uk-UA" w:eastAsia="ru-RU"/>
        </w:rPr>
        <w:t>півонів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uk-UA" w:eastAsia="ru-RU"/>
        </w:rPr>
        <w:t>», «Догляд за півонами».</w:t>
      </w:r>
    </w:p>
    <w:p w:rsidR="002976E5" w:rsidRPr="00EA4F33" w:rsidRDefault="002976E5" w:rsidP="002976E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B97778" w:rsidRDefault="00B97778"/>
    <w:sectPr w:rsidR="00B97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26A9D"/>
    <w:multiLevelType w:val="multilevel"/>
    <w:tmpl w:val="94EA8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05"/>
    <w:rsid w:val="002976E5"/>
    <w:rsid w:val="006634F4"/>
    <w:rsid w:val="00B97778"/>
    <w:rsid w:val="00D06005"/>
    <w:rsid w:val="00F7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E5"/>
  </w:style>
  <w:style w:type="paragraph" w:styleId="1">
    <w:name w:val="heading 1"/>
    <w:basedOn w:val="a"/>
    <w:next w:val="a"/>
    <w:link w:val="10"/>
    <w:uiPriority w:val="9"/>
    <w:qFormat/>
    <w:rsid w:val="006634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6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3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E5"/>
  </w:style>
  <w:style w:type="paragraph" w:styleId="1">
    <w:name w:val="heading 1"/>
    <w:basedOn w:val="a"/>
    <w:next w:val="a"/>
    <w:link w:val="10"/>
    <w:uiPriority w:val="9"/>
    <w:qFormat/>
    <w:rsid w:val="006634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6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3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2030</Words>
  <Characters>11574</Characters>
  <Application>Microsoft Office Word</Application>
  <DocSecurity>0</DocSecurity>
  <Lines>96</Lines>
  <Paragraphs>27</Paragraphs>
  <ScaleCrop>false</ScaleCrop>
  <Company/>
  <LinksUpToDate>false</LinksUpToDate>
  <CharactersWithSpaces>13577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6</cp:revision>
  <dcterms:created xsi:type="dcterms:W3CDTF">2020-04-06T10:11:00Z</dcterms:created>
  <dcterms:modified xsi:type="dcterms:W3CDTF">2020-04-06T10:16:00Z</dcterms:modified>
</cp:coreProperties>
</file>