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CD7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246292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bookmarkStart w:id="0" w:name="_GoBack"/>
      <w:bookmarkEnd w:id="0"/>
      <w:r w:rsidR="00543855">
        <w:rPr>
          <w:rFonts w:ascii="Times New Roman" w:hAnsi="Times New Roman" w:cs="Times New Roman"/>
          <w:b/>
          <w:sz w:val="28"/>
          <w:szCs w:val="28"/>
          <w:lang w:val="uk-UA"/>
        </w:rPr>
        <w:t>.04.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2020</w:t>
      </w:r>
    </w:p>
    <w:p w:rsidR="00776CD7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776CD7" w:rsidRPr="00F0647F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 w:rsidR="009243AB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Сполуки неметалічних елементів з Гідрогеном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776CD7" w:rsidRPr="00F0647F" w:rsidRDefault="00776CD7" w:rsidP="00776CD7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776CD7" w:rsidRPr="00F0647F" w:rsidRDefault="00776CD7" w:rsidP="00776CD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776CD7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 §1</w:t>
      </w:r>
      <w:r w:rsidR="009243AB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6CD7" w:rsidRPr="00F0647F" w:rsidRDefault="00246292" w:rsidP="00776CD7">
      <w:pPr>
        <w:pStyle w:val="a3"/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/470-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hmya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popel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kriklya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-11-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776CD7" w:rsidRPr="002009AD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776CD7" w:rsidRPr="00312034" w:rsidRDefault="00776CD7" w:rsidP="00776CD7">
      <w:pPr>
        <w:pStyle w:val="a3"/>
        <w:numPr>
          <w:ilvl w:val="0"/>
          <w:numId w:val="1"/>
        </w:numPr>
        <w:shd w:val="clear" w:color="auto" w:fill="FFFFFF" w:themeFill="background1"/>
        <w:ind w:left="-709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05436">
        <w:rPr>
          <w:rFonts w:ascii="Times New Roman" w:hAnsi="Times New Roman" w:cs="Times New Roman"/>
          <w:sz w:val="28"/>
          <w:szCs w:val="28"/>
          <w:lang w:val="uk-UA"/>
        </w:rPr>
        <w:t>Заповнити таблиц</w:t>
      </w:r>
      <w:r w:rsidR="00E851F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054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51F8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312034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>несіть</w:t>
      </w:r>
      <w:proofErr w:type="spellEnd"/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таблицю відомості про сполук</w:t>
      </w:r>
      <w:r w:rsidR="00312034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E851F8" w:rsidRPr="00E851F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(використайте інформацію з інтернету і додаткової літератури</w:t>
      </w:r>
      <w:r w:rsidRPr="00CB7F0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312034" w:rsidRPr="00CB7F0F" w:rsidRDefault="00312034" w:rsidP="00776CD7">
      <w:pPr>
        <w:pStyle w:val="a3"/>
        <w:numPr>
          <w:ilvl w:val="0"/>
          <w:numId w:val="1"/>
        </w:numPr>
        <w:shd w:val="clear" w:color="auto" w:fill="FFFFFF" w:themeFill="background1"/>
        <w:ind w:left="-709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до зошита те, що виділено спеціальним фоном.</w:t>
      </w:r>
    </w:p>
    <w:p w:rsidR="00776CD7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в підручнику № 121, 126</w:t>
      </w:r>
    </w:p>
    <w:p w:rsidR="00776CD7" w:rsidRPr="00F0647F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 переглянути матеріали на даному сайті: </w:t>
      </w:r>
      <w:hyperlink r:id="rId6" w:history="1">
        <w:r w:rsidRPr="00B5450B">
          <w:rPr>
            <w:rStyle w:val="a4"/>
            <w:rFonts w:ascii="Times New Roman" w:hAnsi="Times New Roman" w:cs="Times New Roman"/>
            <w:sz w:val="28"/>
            <w:szCs w:val="28"/>
          </w:rPr>
          <w:t>https://sites.google.com/site/himiaakup/lekciie/zanatta-no2-zagalna-harakteristika-nemetalicnih-elementiv-nemetali-ak-prosti-recovini-avise-alotropiie-himicni-vlastivosti-nemetaliv</w:t>
        </w:r>
      </w:hyperlink>
    </w:p>
    <w:p w:rsidR="00776CD7" w:rsidRPr="00F0647F" w:rsidRDefault="00776CD7" w:rsidP="00776CD7">
      <w:pPr>
        <w:pStyle w:val="a3"/>
        <w:numPr>
          <w:ilvl w:val="0"/>
          <w:numId w:val="1"/>
        </w:num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Перегляньте відео:</w:t>
      </w:r>
    </w:p>
    <w:p w:rsidR="00776CD7" w:rsidRPr="00776CD7" w:rsidRDefault="00246292" w:rsidP="00776CD7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uk-UA"/>
        </w:rPr>
      </w:pPr>
      <w:hyperlink r:id="rId7" w:history="1"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</w:rPr>
          <w:t>AxNPYscMew</w:t>
        </w:r>
        <w:r w:rsidR="00776CD7" w:rsidRPr="000D4FB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8</w:t>
        </w:r>
      </w:hyperlink>
    </w:p>
    <w:p w:rsidR="00776CD7" w:rsidRDefault="00776CD7" w:rsidP="00776C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CD7" w:rsidRDefault="00776CD7" w:rsidP="00776CD7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 w:rsidRPr="00851D54"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Теоретичний матеріал</w:t>
      </w:r>
    </w:p>
    <w:p w:rsidR="009C7841" w:rsidRPr="009243AB" w:rsidRDefault="009C7841" w:rsidP="001A161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A1613" w:rsidRDefault="00317383" w:rsidP="0031203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243AB">
        <w:rPr>
          <w:rFonts w:ascii="Times New Roman" w:hAnsi="Times New Roman" w:cs="Times New Roman"/>
          <w:sz w:val="28"/>
          <w:szCs w:val="28"/>
          <w:shd w:val="clear" w:color="auto" w:fill="FBE4D5" w:themeFill="accent2" w:themeFillTint="33"/>
          <w:lang w:val="uk-UA"/>
        </w:rPr>
        <w:t>Більшість неметалічних елементів утворюють сполуки з Гідрогеном; їх не утворюють лише інертні елементи.</w:t>
      </w:r>
      <w:r w:rsidRPr="009243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Бінарні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Гідрогену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неметалами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назвали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леткими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тому,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умов вони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газоподібні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>, NH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17383">
        <w:rPr>
          <w:rFonts w:ascii="Times New Roman" w:hAnsi="Times New Roman" w:cs="Times New Roman"/>
          <w:sz w:val="28"/>
          <w:szCs w:val="28"/>
        </w:rPr>
        <w:t>, 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7383">
        <w:rPr>
          <w:rFonts w:ascii="Times New Roman" w:hAnsi="Times New Roman" w:cs="Times New Roman"/>
          <w:sz w:val="28"/>
          <w:szCs w:val="28"/>
        </w:rPr>
        <w:t xml:space="preserve">S),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переходять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газоподібний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стан (HF за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19,5°С і H</w:t>
      </w:r>
      <w:r w:rsidRPr="003173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17383">
        <w:rPr>
          <w:rFonts w:ascii="Times New Roman" w:hAnsi="Times New Roman" w:cs="Times New Roman"/>
          <w:sz w:val="28"/>
          <w:szCs w:val="28"/>
        </w:rPr>
        <w:t xml:space="preserve">O).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складаються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молекул.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Атоми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в них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сполучені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ковалентними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полярними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зв’язками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неметалічних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Гідрогеном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тривіальні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рідше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383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Pr="00317383">
        <w:rPr>
          <w:rFonts w:ascii="Times New Roman" w:hAnsi="Times New Roman" w:cs="Times New Roman"/>
          <w:sz w:val="28"/>
          <w:szCs w:val="28"/>
        </w:rPr>
        <w:t>.</w:t>
      </w:r>
    </w:p>
    <w:p w:rsidR="001A1613" w:rsidRDefault="001A1613" w:rsidP="001A1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1613" w:rsidRDefault="001A1613" w:rsidP="001A16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3D9107" wp14:editId="62B30DD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Леткі сполуки неметалічних елементів із Гідрогеном. Кольором позначено кислотно-основний характер їх водних розчинів: </w:t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• — не виявляють кислотно-основні властивості, </w:t>
      </w:r>
    </w:p>
    <w:p w:rsidR="001A1613" w:rsidRPr="001A1613" w:rsidRDefault="001A1613" w:rsidP="00312034">
      <w:pPr>
        <w:shd w:val="clear" w:color="auto" w:fill="FBE4D5" w:themeFill="accent2" w:themeFillTint="33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• — виявляють основні властивості, • — виявляють кислотні властивості</w:t>
      </w:r>
    </w:p>
    <w:p w:rsidR="001A1613" w:rsidRDefault="001A1613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25BA3">
            <wp:extent cx="6882713" cy="3029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86" cy="30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613" w:rsidRDefault="001A1613" w:rsidP="00E851F8">
      <w:pPr>
        <w:shd w:val="clear" w:color="auto" w:fill="FBE4D5" w:themeFill="accent2" w:themeFillTint="33"/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Загальна формула </w:t>
      </w:r>
      <w:proofErr w:type="spellStart"/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сполук</w:t>
      </w:r>
      <w:proofErr w:type="spellEnd"/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елементів з Гідрогеном має два варіанти написання — </w:t>
      </w: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br/>
        <w:t>Н</w:t>
      </w:r>
      <w:r w:rsidRPr="001A1613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  <w:r w:rsidRPr="001A1613">
        <w:rPr>
          <w:rFonts w:ascii="Times New Roman" w:hAnsi="Times New Roman" w:cs="Times New Roman"/>
          <w:bCs/>
          <w:sz w:val="28"/>
          <w:szCs w:val="28"/>
          <w:lang w:val="uk-UA"/>
        </w:rPr>
        <w:t>Е і ЕН</w:t>
      </w:r>
      <w:r w:rsidRPr="001A1613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n</w:t>
      </w:r>
    </w:p>
    <w:p w:rsidR="00A47C47" w:rsidRDefault="00A47C47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67784A" wp14:editId="1BFA30E5">
            <wp:extent cx="6638664" cy="1037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70" t="47706" r="10954" b="34539"/>
                    <a:stretch/>
                  </pic:blipFill>
                  <pic:spPr bwMode="auto">
                    <a:xfrm>
                      <a:off x="0" y="0"/>
                      <a:ext cx="6671838" cy="104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1F8" w:rsidRDefault="00E851F8" w:rsidP="001A1613">
      <w:pPr>
        <w:spacing w:after="0"/>
        <w:ind w:hanging="1276"/>
        <w:rPr>
          <w:rFonts w:ascii="Times New Roman" w:hAnsi="Times New Roman" w:cs="Times New Roman"/>
          <w:sz w:val="28"/>
          <w:szCs w:val="28"/>
          <w:lang w:val="uk-UA"/>
        </w:rPr>
      </w:pPr>
    </w:p>
    <w:p w:rsidR="00317383" w:rsidRDefault="00E851F8" w:rsidP="00E851F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851F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ЗАВДАННЯ ДЛЯ САМОПЕРЕВІРКИ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>Внесіть</w:t>
      </w:r>
      <w:proofErr w:type="spellEnd"/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 xml:space="preserve"> у таблицю відомості про сполук</w:t>
      </w:r>
      <w:r w:rsidR="0031203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17383" w:rsidRPr="00317383">
        <w:rPr>
          <w:rFonts w:ascii="Times New Roman" w:hAnsi="Times New Roman" w:cs="Times New Roman"/>
          <w:sz w:val="28"/>
          <w:szCs w:val="28"/>
          <w:lang w:val="uk-UA"/>
        </w:rPr>
        <w:t xml:space="preserve"> (використайте інформацію з інтернету і додаткової літератури):</w:t>
      </w:r>
    </w:p>
    <w:p w:rsidR="00EA066C" w:rsidRDefault="00EA066C" w:rsidP="00EA066C">
      <w:pPr>
        <w:spacing w:after="0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Коротка характеристика </w:t>
      </w:r>
      <w:proofErr w:type="spellStart"/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>сполук</w:t>
      </w:r>
      <w:proofErr w:type="spellEnd"/>
      <w:r w:rsidRPr="00EA066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неметалічних елементів з Гідрогеном</w:t>
      </w:r>
    </w:p>
    <w:p w:rsidR="00EA066C" w:rsidRPr="00EA066C" w:rsidRDefault="00EA066C" w:rsidP="00EA066C">
      <w:pPr>
        <w:spacing w:after="0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"/>
        <w:gridCol w:w="1888"/>
        <w:gridCol w:w="1430"/>
        <w:gridCol w:w="3076"/>
        <w:gridCol w:w="2404"/>
      </w:tblGrid>
      <w:tr w:rsidR="00317383" w:rsidTr="00EA066C">
        <w:tc>
          <w:tcPr>
            <w:tcW w:w="547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1888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сполуки</w:t>
            </w:r>
          </w:p>
        </w:tc>
        <w:tc>
          <w:tcPr>
            <w:tcW w:w="1430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Формула речовини</w:t>
            </w:r>
          </w:p>
        </w:tc>
        <w:tc>
          <w:tcPr>
            <w:tcW w:w="3076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Фізичні властивості</w:t>
            </w:r>
          </w:p>
        </w:tc>
        <w:tc>
          <w:tcPr>
            <w:tcW w:w="2404" w:type="dxa"/>
            <w:vAlign w:val="center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73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Застосування</w:t>
            </w: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Метан</w:t>
            </w:r>
          </w:p>
        </w:tc>
        <w:tc>
          <w:tcPr>
            <w:tcW w:w="1430" w:type="dxa"/>
          </w:tcPr>
          <w:p w:rsidR="00317383" w:rsidRPr="00312034" w:rsidRDefault="00EA066C" w:rsidP="00E851F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</w:pPr>
            <w:r w:rsidRPr="0031203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СН</w:t>
            </w:r>
            <w:r w:rsidRPr="00312034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4</w:t>
            </w:r>
          </w:p>
        </w:tc>
        <w:tc>
          <w:tcPr>
            <w:tcW w:w="3076" w:type="dxa"/>
          </w:tcPr>
          <w:p w:rsidR="00317383" w:rsidRPr="00312034" w:rsidRDefault="00EA066C" w:rsidP="001A161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безбарвний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газ </w:t>
            </w:r>
            <w:proofErr w:type="gram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без запаху</w:t>
            </w:r>
            <w:proofErr w:type="gram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і смаку,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майже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два рази легший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від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повітря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У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воді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малорозчинний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На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повітрі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або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атмосфері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кисню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він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горить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слабкосвітним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полум'ям</w:t>
            </w:r>
            <w:proofErr w:type="spellEnd"/>
            <w:r w:rsidRPr="0031203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Амоніак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Фтороводень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Силан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Фосфін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88" w:type="dxa"/>
          </w:tcPr>
          <w:p w:rsidR="00317383" w:rsidRP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Сірководень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Хлороводень</w:t>
            </w:r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Арсин</w:t>
            </w:r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66C" w:rsidTr="00EA066C">
        <w:tc>
          <w:tcPr>
            <w:tcW w:w="547" w:type="dxa"/>
          </w:tcPr>
          <w:p w:rsidR="00EA066C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888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селеноводень</w:t>
            </w:r>
            <w:proofErr w:type="spellEnd"/>
          </w:p>
        </w:tc>
        <w:tc>
          <w:tcPr>
            <w:tcW w:w="1430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Бромоводень</w:t>
            </w:r>
            <w:proofErr w:type="spellEnd"/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EA066C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Телуроводень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383" w:rsidTr="00EA066C">
        <w:tc>
          <w:tcPr>
            <w:tcW w:w="547" w:type="dxa"/>
          </w:tcPr>
          <w:p w:rsidR="00317383" w:rsidRPr="00317383" w:rsidRDefault="00317383" w:rsidP="003173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EA06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888" w:type="dxa"/>
          </w:tcPr>
          <w:p w:rsidR="00317383" w:rsidRPr="00EA066C" w:rsidRDefault="00EA066C" w:rsidP="001A161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Йодоводень</w:t>
            </w:r>
          </w:p>
        </w:tc>
        <w:tc>
          <w:tcPr>
            <w:tcW w:w="1430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6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317383" w:rsidRDefault="00317383" w:rsidP="001A1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7383" w:rsidRDefault="00317383" w:rsidP="00EA06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66C" w:rsidRPr="00E851F8" w:rsidRDefault="00EA066C" w:rsidP="00EA066C">
      <w:pPr>
        <w:spacing w:after="0"/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</w:pPr>
      <w:r w:rsidRPr="00E851F8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Останній стов</w:t>
      </w:r>
      <w:r w:rsidR="00E851F8" w:rsidRPr="00E851F8">
        <w:rPr>
          <w:rFonts w:ascii="Times New Roman" w:hAnsi="Times New Roman" w:cs="Times New Roman"/>
          <w:i/>
          <w:color w:val="C00000"/>
          <w:sz w:val="28"/>
          <w:szCs w:val="28"/>
          <w:lang w:val="uk-UA"/>
        </w:rPr>
        <w:t>пчик в таблиці не заповнювати</w:t>
      </w:r>
    </w:p>
    <w:sectPr w:rsidR="00EA066C" w:rsidRPr="00E85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E7D21382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D7"/>
    <w:rsid w:val="001A1613"/>
    <w:rsid w:val="00246292"/>
    <w:rsid w:val="00312034"/>
    <w:rsid w:val="00317383"/>
    <w:rsid w:val="00543855"/>
    <w:rsid w:val="00776CD7"/>
    <w:rsid w:val="009243AB"/>
    <w:rsid w:val="009C7841"/>
    <w:rsid w:val="00A47C47"/>
    <w:rsid w:val="00E851F8"/>
    <w:rsid w:val="00EA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75FF2"/>
  <w15:chartTrackingRefBased/>
  <w15:docId w15:val="{808A5287-4363-48CA-A231-D74EB2949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6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C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6CD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17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xNPYscMew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himiaakup/lekciie/zanatta-no2-zagalna-harakteristika-nemetalicnih-elementiv-nemetali-ak-prosti-recovini-avise-alotropiie-himicni-vlastivosti-nemetaliv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idruchnyk.com.ua/470-hmya-popel-kriklya-11-klas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kalmykovaPC</cp:lastModifiedBy>
  <cp:revision>4</cp:revision>
  <dcterms:created xsi:type="dcterms:W3CDTF">2020-03-30T14:29:00Z</dcterms:created>
  <dcterms:modified xsi:type="dcterms:W3CDTF">2020-04-09T10:29:00Z</dcterms:modified>
</cp:coreProperties>
</file>