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F31A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919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АС-73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0919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Калмиков</w:t>
      </w:r>
      <w:proofErr w:type="spellEnd"/>
      <w:r w:rsidR="0009195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В.О</w:t>
      </w:r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6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131951" w:rsidRPr="002944B9" w:rsidRDefault="00131951" w:rsidP="00131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 w:rsidR="008852C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9</w:t>
      </w:r>
      <w:bookmarkStart w:id="0" w:name="_GoBack"/>
      <w:bookmarkEnd w:id="0"/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Pr="007C6337">
        <w:rPr>
          <w:rFonts w:ascii="Times New Roman" w:hAnsi="Times New Roman"/>
          <w:sz w:val="28"/>
          <w:szCs w:val="28"/>
          <w:lang w:val="uk-UA"/>
        </w:rPr>
        <w:t xml:space="preserve">Діагностування </w:t>
      </w:r>
      <w:proofErr w:type="spellStart"/>
      <w:r w:rsidRPr="007C6337">
        <w:rPr>
          <w:rFonts w:ascii="Times New Roman" w:hAnsi="Times New Roman"/>
          <w:sz w:val="28"/>
          <w:szCs w:val="28"/>
          <w:lang w:val="uk-UA"/>
        </w:rPr>
        <w:t>нейсправностей</w:t>
      </w:r>
      <w:proofErr w:type="spellEnd"/>
      <w:r w:rsidRPr="007C6337">
        <w:rPr>
          <w:rFonts w:ascii="Times New Roman" w:hAnsi="Times New Roman"/>
          <w:sz w:val="28"/>
          <w:szCs w:val="28"/>
          <w:lang w:val="uk-UA"/>
        </w:rPr>
        <w:t xml:space="preserve"> автомобілів</w:t>
      </w:r>
    </w:p>
    <w:p w:rsidR="007C6337" w:rsidRPr="006036D6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C6337" w:rsidRPr="007C63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Діагностування технічного стану складових елементів </w:t>
      </w:r>
      <w:r w:rsidR="00091954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діагностуванні технічного стану елементів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діагностуванні технічного стану елементів</w:t>
      </w:r>
      <w:r w:rsidR="001223B0" w:rsidRPr="001223B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діагностуванні технічного стану елементів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кузова, додаткового і спеціального обладнання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proofErr w:type="spellStart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інструкційно</w:t>
      </w:r>
      <w:proofErr w:type="spellEnd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-технологічна карта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C97AA3" w:rsidRDefault="006A3137" w:rsidP="00C97AA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97AA3" w:rsidRPr="00C97A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Діагностування технічного стану </w:t>
      </w:r>
      <w:r w:rsidR="001223B0">
        <w:rPr>
          <w:rFonts w:ascii="Times New Roman" w:eastAsia="Times New Roman" w:hAnsi="Times New Roman"/>
          <w:sz w:val="28"/>
          <w:szCs w:val="28"/>
          <w:lang w:val="uk-UA" w:eastAsia="ru-RU"/>
        </w:rPr>
        <w:t>елементів шасі</w:t>
      </w:r>
      <w:r w:rsidR="00900C05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r w:rsidR="00C97AA3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C91EF7" w:rsidP="00900C05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виявляє діагностика заднього мосту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процес діагностування </w:t>
      </w:r>
      <w:proofErr w:type="spellStart"/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ступічного</w:t>
      </w:r>
      <w:proofErr w:type="spellEnd"/>
      <w:r w:rsidR="00122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підшипнику колеса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Default="00C97A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7B47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процес діагностування рульових тяг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95EA3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7B4747"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7B47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процес діагностування шарових </w:t>
      </w:r>
      <w:r w:rsidR="00EF2E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наконечників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інструмент використовують для діагностування елементів шасі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виявляють у процесі діагностування </w:t>
      </w:r>
      <w:r w:rsidR="00EF2E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зчеплення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CA7F2C" w:rsidRP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A7F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безпеку праці при виконанні діагностики технічного стану шасі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03557" w:rsidRDefault="00E03557" w:rsidP="003C4E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C673D3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84B45" w:rsidRDefault="00E84B45" w:rsidP="00E84B45">
      <w:pPr>
        <w:pStyle w:val="a3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944C7" w:rsidRPr="000944C7" w:rsidRDefault="000944C7" w:rsidP="000944C7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0944C7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Перевірка стану кузова легкового автомобіля здійснюється за двома критеріями - оцінка його загального стану як силової конструкції і перевірка збереження геометрії кузова за контрольними точками.</w:t>
      </w:r>
    </w:p>
    <w:p w:rsid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E84B45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Оцінка загального стану кузова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Кузов легкового автомобіля виконаний з листового металу товщиною 0,7-1,1 мм. Його оптимальна міцність при мінімальній масі досягається посиленням тих місць, навантаження на які значна. У конструкції передбачено використання металів різної товщини, штампованих профілів і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коробчатих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перерізів. Оцінка загального стану кузова полягає в своєчасному виявленні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тріщин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вогнищ корозії металу. Це дозволяє вжити заходів щодо припинення їх подальшого розвитку та відновленню кузова.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Тріщини в деталях кузова з'являються через дві причини, перша - поганий стан доріг, друга - недбале ставлення до експлуатації автомобіля самого власника. Основною причиною появи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тріщин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можна вважати перевищення швидкості автомобіля на поганій дорозі. При цьому в першу чергу страждають такі елементи кузова, як передні лонжерони в зоні кріплення амортизаторів, відбувається прогин кузова в районі центральної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стійки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поява деформацій у передніх крил кузова (вигин, вм'ятини, заломи). Всі ці ушкодження легко виявляються в процесі візуального огляду.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Дещо складніше йде справа з виявленням корозійного стану кузова. Головну увагу під час огляду приділяють </w:t>
      </w:r>
      <w:proofErr w:type="spellStart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коробчатим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перетинах і місцях з підвищеним вмістом вологи. Візуальний огляд починається з лицьових панелей кузова і зовнішніх поверхонь прихованих перетинів. Потім переходять до огляду стиків і фланцевих з'єднань, зварних швів і внутрішніх поверхонь моторного відсіку, салону і багажника. Рекомендується мати план кузова автомобіля, на який наносять виявлені місця корозійного впливу. Діагностування внутрішніх поверхонь прихованих перетинів можливо тільки на СТОА з використанням освітлювальних приладів і спеціального обладнання.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продовження експлуатаційних характеристик кузова проводять його періодичну обробку консервантами, відн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овлюють на підлозі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противошумної</w:t>
      </w:r>
      <w:proofErr w:type="spellEnd"/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мастику, проводять обробку різними перетворювачами місць </w:t>
      </w:r>
      <w:r w:rsidRPr="00E84B45"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корозії та відновлення (повне або часткове) лакофарбового покриття. При необхідності проводять заміну окремих елементів кузова.</w:t>
      </w:r>
    </w:p>
    <w:p w:rsidR="00E84B45" w:rsidRPr="00E84B45" w:rsidRDefault="00E84B45" w:rsidP="00E84B4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</w:p>
    <w:p w:rsidR="006A3D65" w:rsidRPr="0018110A" w:rsidRDefault="006A3D65" w:rsidP="006A3D65">
      <w:pPr>
        <w:pStyle w:val="HTML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18110A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Діагностика геометрії кузова</w:t>
      </w: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6A3D65">
        <w:rPr>
          <w:rFonts w:ascii="Times New Roman" w:hAnsi="Times New Roman" w:cs="Times New Roman"/>
          <w:color w:val="222222"/>
          <w:sz w:val="28"/>
          <w:szCs w:val="28"/>
          <w:lang w:val="uk-UA"/>
        </w:rPr>
        <w:t>У процесі руху автомобіля, особливо по поганих дорогах, геометрія кузова зазнає змін. Особливо сильно це проявляється в результаті ДТП.</w:t>
      </w:r>
    </w:p>
    <w:p w:rsidR="006A3D65" w:rsidRPr="006A3D65" w:rsidRDefault="006A3D65" w:rsidP="006A3D65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6A3D65">
        <w:rPr>
          <w:rFonts w:ascii="Times New Roman" w:hAnsi="Times New Roman" w:cs="Times New Roman"/>
          <w:color w:val="222222"/>
          <w:sz w:val="28"/>
          <w:szCs w:val="28"/>
          <w:lang w:val="uk-UA"/>
        </w:rPr>
        <w:t>Контроль геометрії кузова відбувається по базових крапках, закладеним в його конструкції. Він здійснюється на підйомниках або стапелях з використанням спеціальних лінійок-калібрів за розробленими картками вимірів.</w:t>
      </w:r>
    </w:p>
    <w:p w:rsidR="0018110A" w:rsidRPr="0018110A" w:rsidRDefault="0018110A" w:rsidP="0018110A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8110A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нормальної експлуатації автомобіля дуже важливо забезпечити правильне розташування точок кріплення штанг заднього моста, поперечки передньої підвіски і осей верхніх важелів. Саме ці точки забезпечують правильне положення передніх і задніх коліс щодо кузова, що впливає на керованість автомобіля і його безпеку для оточуючих.</w:t>
      </w:r>
    </w:p>
    <w:p w:rsidR="0018110A" w:rsidRPr="0018110A" w:rsidRDefault="0018110A" w:rsidP="0018110A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8110A">
        <w:rPr>
          <w:rFonts w:ascii="Times New Roman" w:hAnsi="Times New Roman" w:cs="Times New Roman"/>
          <w:color w:val="222222"/>
          <w:sz w:val="28"/>
          <w:szCs w:val="28"/>
          <w:lang w:val="uk-UA"/>
        </w:rPr>
        <w:t>Точну діагностику кузова дозволяють проводити спеціальні стапелі і стенди при знятої ходової частини. Перевірку взаємного розташування переднього і заднього мостів можна здійснити на стенді для перевірки геометрії положення передніх коліс.</w:t>
      </w:r>
    </w:p>
    <w:p w:rsidR="00FE7634" w:rsidRPr="000944C7" w:rsidRDefault="00FE7634" w:rsidP="0045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7634" w:rsidRP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4110" w:rsidRDefault="00BE4110" w:rsidP="00FE7634">
      <w:pPr>
        <w:spacing w:after="0" w:line="240" w:lineRule="auto"/>
        <w:ind w:firstLine="426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BE4110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A31" w:rsidRPr="00000372" w:rsidRDefault="00D93A31" w:rsidP="00D93A3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8"/>
        <w:tblW w:w="15281" w:type="dxa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2382"/>
        <w:gridCol w:w="2119"/>
        <w:gridCol w:w="2612"/>
        <w:gridCol w:w="5386"/>
      </w:tblGrid>
      <w:tr w:rsidR="00D93A31" w:rsidTr="007F7250">
        <w:tc>
          <w:tcPr>
            <w:tcW w:w="15281" w:type="dxa"/>
            <w:gridSpan w:val="6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D93A31" w:rsidRPr="0063500B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499" w:type="dxa"/>
            <w:gridSpan w:val="4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7231 «Слюсар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</w:tc>
      </w:tr>
      <w:tr w:rsidR="00D93A31" w:rsidRPr="0020497F" w:rsidTr="007F7250">
        <w:tc>
          <w:tcPr>
            <w:tcW w:w="15281" w:type="dxa"/>
            <w:gridSpan w:val="6"/>
          </w:tcPr>
          <w:p w:rsidR="00D93A31" w:rsidRPr="0058120A" w:rsidRDefault="00D93A31" w:rsidP="007F7250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8120A">
              <w:rPr>
                <w:rFonts w:ascii="Times New Roman" w:hAnsi="Times New Roman" w:cs="Times New Roman"/>
                <w:i/>
                <w:iCs/>
                <w:sz w:val="36"/>
                <w:szCs w:val="36"/>
                <w:lang w:val="uk-UA" w:eastAsia="uk-UA"/>
              </w:rPr>
              <w:t>Тема програми:</w:t>
            </w:r>
            <w:r w:rsidRPr="0058120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</w:t>
            </w:r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Діагностування </w:t>
            </w:r>
            <w:proofErr w:type="spellStart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нейсправностей</w:t>
            </w:r>
            <w:proofErr w:type="spellEnd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автомобілів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499" w:type="dxa"/>
            <w:gridSpan w:val="4"/>
          </w:tcPr>
          <w:p w:rsidR="00D93A31" w:rsidRPr="00000372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-го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499" w:type="dxa"/>
            <w:gridSpan w:val="4"/>
          </w:tcPr>
          <w:p w:rsidR="00D93A31" w:rsidRPr="00000372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499" w:type="dxa"/>
            <w:gridSpan w:val="4"/>
          </w:tcPr>
          <w:p w:rsidR="00D93A31" w:rsidRPr="00340A48" w:rsidRDefault="00D93A31" w:rsidP="007F7250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 w:rsidRPr="00ED205A"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 xml:space="preserve">Діагностування технічного стану складових елементів </w:t>
            </w:r>
            <w:r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>кузова, додаткового та спеціального обладнання</w:t>
            </w:r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.</w:t>
            </w:r>
          </w:p>
        </w:tc>
      </w:tr>
      <w:tr w:rsidR="00D93A31" w:rsidTr="007F7250">
        <w:tc>
          <w:tcPr>
            <w:tcW w:w="2782" w:type="dxa"/>
            <w:gridSpan w:val="2"/>
          </w:tcPr>
          <w:p w:rsidR="00D93A31" w:rsidRPr="00C3315B" w:rsidRDefault="00D93A31" w:rsidP="007F72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 w:cs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499" w:type="dxa"/>
            <w:gridSpan w:val="4"/>
          </w:tcPr>
          <w:p w:rsidR="00D93A31" w:rsidRDefault="00D93A31" w:rsidP="007F7250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технічного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Pr="00596C7A" w:rsidRDefault="00D93A31" w:rsidP="007F7250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D93A31" w:rsidRPr="00FF748B" w:rsidRDefault="00D93A31" w:rsidP="007F7250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ічного стану елементів </w:t>
            </w:r>
            <w:r w:rsidRPr="00FF748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кузова, додаткового та спеціального обладнання</w:t>
            </w:r>
            <w:r w:rsidRPr="00FF748B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:rsidR="00D93A31" w:rsidRDefault="00D93A31" w:rsidP="007F7250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93A31" w:rsidRPr="00C821AF" w:rsidRDefault="00D93A31" w:rsidP="00D93A3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D93A31" w:rsidTr="007F7250">
        <w:tc>
          <w:tcPr>
            <w:tcW w:w="15217" w:type="dxa"/>
            <w:gridSpan w:val="6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D93A31" w:rsidTr="007F7250">
        <w:tc>
          <w:tcPr>
            <w:tcW w:w="5164" w:type="dxa"/>
            <w:gridSpan w:val="3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vMerge w:val="restart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93A31" w:rsidTr="007F7250">
        <w:tc>
          <w:tcPr>
            <w:tcW w:w="2305" w:type="dxa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2"/>
          </w:tcPr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vMerge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93A31" w:rsidRPr="001F207C" w:rsidTr="007F7250">
        <w:tc>
          <w:tcPr>
            <w:tcW w:w="2305" w:type="dxa"/>
          </w:tcPr>
          <w:p w:rsidR="00D93A31" w:rsidRPr="001F207C" w:rsidRDefault="00D93A31" w:rsidP="00D93A31">
            <w:pPr>
              <w:numPr>
                <w:ilvl w:val="0"/>
                <w:numId w:val="19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D93A31" w:rsidRPr="001F207C" w:rsidRDefault="00D93A31" w:rsidP="007F72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93A31" w:rsidRDefault="00D93A31" w:rsidP="007F7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Набір ключів, лом, динамометричний ключ с головками,</w:t>
            </w:r>
          </w:p>
          <w:p w:rsidR="00D93A31" w:rsidRPr="000C37D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лінійка , карта автомобіля з розмірами</w:t>
            </w:r>
          </w:p>
        </w:tc>
        <w:tc>
          <w:tcPr>
            <w:tcW w:w="2612" w:type="dxa"/>
          </w:tcPr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</w:tcPr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B2315" wp14:editId="747DAEF9">
                  <wp:extent cx="2771243" cy="1862394"/>
                  <wp:effectExtent l="0" t="0" r="0" b="5080"/>
                  <wp:docPr id="1" name="Рисунок 1" descr="ROZETKA | ÐÐ°Ð±Ð¾Ñ Ð¸Ð½ÑÑÑÑÐ¼ÐµÐ½ÑÐ¾Ð² Licota 1/2&quot; Ð¸ 1/4&quot; 6-Ð³Ñ. 16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ZETKA | ÐÐ°Ð±Ð¾Ñ Ð¸Ð½ÑÑÑÑÐ¼ÐµÐ½ÑÐ¾Ð² Licota 1/2&quot; Ð¸ 1/4&quot; 6-Ð³Ñ. 16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2" cy="186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1F207C" w:rsidRDefault="00D93A31" w:rsidP="00D93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CF45E" wp14:editId="0927A9F2">
                  <wp:extent cx="1367556" cy="2543175"/>
                  <wp:effectExtent l="0" t="0" r="4445" b="0"/>
      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6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31" w:rsidRPr="004E672B" w:rsidTr="007F7250">
        <w:trPr>
          <w:trHeight w:val="3957"/>
        </w:trPr>
        <w:tc>
          <w:tcPr>
            <w:tcW w:w="2305" w:type="dxa"/>
          </w:tcPr>
          <w:p w:rsidR="00D93A31" w:rsidRPr="001F207C" w:rsidRDefault="00D93A31" w:rsidP="007F72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металу для діагностування </w:t>
            </w:r>
          </w:p>
        </w:tc>
        <w:tc>
          <w:tcPr>
            <w:tcW w:w="2859" w:type="dxa"/>
            <w:gridSpan w:val="2"/>
            <w:shd w:val="clear" w:color="auto" w:fill="auto"/>
          </w:tcPr>
          <w:p w:rsidR="00D93A31" w:rsidRDefault="00D93A31" w:rsidP="007F725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Заїзд авто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смотрову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канаву 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1F207C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93A31" w:rsidRPr="007B3C77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081829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D93A31" w:rsidRPr="005B03BA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  <w:r w:rsidRPr="00E3265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  <w:t>1</w:t>
            </w:r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.  Завозимо авто на </w:t>
            </w:r>
            <w:proofErr w:type="spellStart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смотрову</w:t>
            </w:r>
            <w:proofErr w:type="spellEnd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канаву, під задні колеса підставляємо </w:t>
            </w:r>
            <w:proofErr w:type="spellStart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противідкатні</w:t>
            </w:r>
            <w:proofErr w:type="spellEnd"/>
            <w:r w:rsidRPr="00796DC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башмаки</w:t>
            </w:r>
          </w:p>
        </w:tc>
        <w:tc>
          <w:tcPr>
            <w:tcW w:w="5322" w:type="dxa"/>
          </w:tcPr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9DF22" wp14:editId="7DD1FCFB">
                  <wp:extent cx="1771650" cy="1180290"/>
                  <wp:effectExtent l="0" t="0" r="0" b="1270"/>
                  <wp:docPr id="15" name="Рисунок 15" descr="ÐÐ°Ðº ÑÐ´ÐµÐ»Ð°ÑÑ ÑÐ¼Ð¾ÑÑÐ¾Ð²ÑÑ ÑÐ¼Ñ Ð² Ð³Ð°ÑÐ°Ð¶Ðµ ÑÐ²Ð¾Ð¸Ð¼Ð¸ ÑÑ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Ðº ÑÐ´ÐµÐ»Ð°ÑÑ ÑÐ¼Ð¾ÑÑÐ¾Ð²ÑÑ ÑÐ¼Ñ Ð² Ð³Ð°ÑÐ°Ð¶Ðµ ÑÐ²Ð¾Ð¸Ð¼Ð¸ ÑÑ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7" cy="118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Pr="001F207C" w:rsidRDefault="00D93A31" w:rsidP="007F7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D4220" wp14:editId="0D3EA277">
                  <wp:extent cx="1774824" cy="1331119"/>
                  <wp:effectExtent l="0" t="0" r="0" b="2540"/>
                  <wp:docPr id="16" name="Рисунок 16" descr="Ð£ÑÑÐ°Ð½Ð¾Ð²ÐºÐ° Ð¿Ð¾ÑÑÐ½Ñ 1-Ð³Ð¾ ÑÐ¸Ð»Ð¸Ð½Ð´ÑÐ° Ð² ÐÐÐ¢ ÑÐ°ÐºÑÐ° ÑÐ¶Ð°ÑÐ¸Ñ Ð´Ð²Ð¸Ð³Ð°ÑÐµÐ»Ñ ÐÐÐ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£ÑÑÐ°Ð½Ð¾Ð²ÐºÐ° Ð¿Ð¾ÑÑÐ½Ñ 1-Ð³Ð¾ ÑÐ¸Ð»Ð¸Ð½Ð´ÑÐ° Ð² ÐÐÐ¢ ÑÐ°ÐºÑÐ° ÑÐ¶Ð°ÑÐ¸Ñ Ð´Ð²Ð¸Ð³Ð°ÑÐµÐ»Ñ ÐÐÐ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3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31" w:rsidRPr="009A63F7" w:rsidTr="007F7250">
        <w:tc>
          <w:tcPr>
            <w:tcW w:w="2305" w:type="dxa"/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Діагностика елементів кузова</w:t>
            </w:r>
          </w:p>
          <w:p w:rsidR="00D93A31" w:rsidRDefault="00D93A31" w:rsidP="007F725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913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Візуально огляд кузова автомобіля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756E8B" w:rsidRDefault="00D93A31" w:rsidP="007F72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Перевірка геометрії кузова 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Смотрова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канава та переносний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ліхтарь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93A31" w:rsidRPr="004E3431" w:rsidRDefault="00D93A31" w:rsidP="007F7250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Лінійка або рулетка, карта розмірів автомобіля</w:t>
            </w:r>
          </w:p>
        </w:tc>
        <w:tc>
          <w:tcPr>
            <w:tcW w:w="2612" w:type="dxa"/>
            <w:shd w:val="clear" w:color="auto" w:fill="auto"/>
          </w:tcPr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дно автомобіля на наявність іржі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прогинавиння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пороги дверних арок на наявність деформації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F50B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Оглядаємо кришу та бічні арки на наявність деформації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4. Оглядаємо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підкапоний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простір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стійки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на наявність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деформацію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5. Оглядаємо багажний простір на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прогнивання</w:t>
            </w:r>
            <w:proofErr w:type="spellEnd"/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877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спеціальним точкам показаних на карті перевіряємо розміри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підкапотного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простору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877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спеціальним точкам показаних на карті перевіряємо розміри арок вікон по переду та по заду, та дверних прорізів</w:t>
            </w:r>
          </w:p>
          <w:p w:rsidR="00D93A3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93A31" w:rsidRPr="005335F1" w:rsidRDefault="00D93A31" w:rsidP="007F7250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 По спеціальним точка показаних на карті перевіряємо багажний простір</w:t>
            </w:r>
          </w:p>
        </w:tc>
        <w:tc>
          <w:tcPr>
            <w:tcW w:w="5322" w:type="dxa"/>
          </w:tcPr>
          <w:p w:rsidR="00D93A31" w:rsidRDefault="00D93A31" w:rsidP="007F725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294251" wp14:editId="24E1CFDB">
                  <wp:extent cx="1474114" cy="8287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90" cy="83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Pr="004C38DE" w:rsidRDefault="00D93A31" w:rsidP="007F725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B52C6" wp14:editId="4E036546">
                  <wp:extent cx="1181100" cy="885825"/>
                  <wp:effectExtent l="0" t="0" r="0" b="9525"/>
                  <wp:docPr id="13" name="Рисунок 13" descr="ÐÐ°Ð¼ÐµÐ½Ð° Ð¿Ð¾ÑÐ¾Ð³Ð¾Ð² Ð²Ð°Ð· 2111 - ÐÐ²ÑÐ¾-ÑÐµÐ¼Ð¾Ð½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Ð°Ð¼ÐµÐ½Ð° Ð¿Ð¾ÑÐ¾Ð³Ð¾Ð² Ð²Ð°Ð· 2111 - ÐÐ²ÑÐ¾-ÑÐµÐ¼Ð¾Ð½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E562C" wp14:editId="207C9CA5">
                  <wp:extent cx="1362075" cy="76573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08" cy="76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C7C88" wp14:editId="64924ED0">
                  <wp:extent cx="1448744" cy="81446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87" cy="81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10C74C" wp14:editId="0EBA7C50">
                  <wp:extent cx="1515589" cy="852040"/>
                  <wp:effectExtent l="0" t="0" r="889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53" cy="85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9FD00" wp14:editId="119BAFCF">
                  <wp:extent cx="1238250" cy="918369"/>
                  <wp:effectExtent l="0" t="0" r="0" b="0"/>
                  <wp:docPr id="17" name="Рисунок 17" descr="ÐÐ¿Ð°ÑÐ½Ð¾ÑÑÐ¸ Ð½Ð°ÑÑÑÐµÐ½Ð¸Ñ Ð³ÐµÐ¾Ð¼ÐµÑÑÐ¸Ð¸ ÐºÑÐ·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Ð¿Ð°ÑÐ½Ð¾ÑÑÐ¸ Ð½Ð°ÑÑÑÐµÐ½Ð¸Ñ Ð³ÐµÐ¾Ð¼ÐµÑÑÐ¸Ð¸ ÐºÑÐ·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99" cy="91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D6E4C" wp14:editId="06AD3181">
                  <wp:extent cx="2514600" cy="942976"/>
                  <wp:effectExtent l="0" t="0" r="0" b="9525"/>
                  <wp:docPr id="19" name="Рисунок 19" descr="ÐÐ°Ðº Ð¿ÑÐ¾Ð²ÐµÑÐ¸ÑÑ Ð³ÐµÐ¾Ð¼ÐµÑÑÐ¸Ñ ÐºÑÐ·Ð¾Ð²Ð°, Ð¿ÑÐ¾Ð²ÐµÑÐºÐ° Ð¿ÑÐ°Ð²Ð¸Ð»ÑÐ½Ð¾ÑÑÐ¸ Ð³ÐµÐ¾Ð¼ÐµÑÑÐ¸Ð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Ðº Ð¿ÑÐ¾Ð²ÐµÑÐ¸ÑÑ Ð³ÐµÐ¾Ð¼ÐµÑÑÐ¸Ñ ÐºÑÐ·Ð¾Ð²Ð°, Ð¿ÑÐ¾Ð²ÐµÑÐºÐ° Ð¿ÑÐ°Ð²Ð¸Ð»ÑÐ½Ð¾ÑÑÐ¸ Ð³ÐµÐ¾Ð¼ÐµÑÑÐ¸Ð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93" cy="9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A31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93A31" w:rsidRPr="00725260" w:rsidRDefault="00D93A31" w:rsidP="007F72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9EF93" wp14:editId="06F8B4FF">
                  <wp:extent cx="1606443" cy="959276"/>
                  <wp:effectExtent l="0" t="0" r="0" b="0"/>
                  <wp:docPr id="20" name="Рисунок 20" descr="ÐÐµÐ¾Ð¼ÐµÑÑÐ¸Ñ ÐºÑÐ·Ð¾Ð²Ð°: ÐºÐ°Ðº Ð¿ÑÐ°Ð²Ð¸Ð»ÑÐ½Ð¾ Ð·Ð°Ð¼ÐµÑÐ¸ÑÑ Ð¸ Ð¸ÑÐ¿ÑÐ°Ð²Ð¸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ÐµÐ¾Ð¼ÐµÑÑÐ¸Ñ ÐºÑÐ·Ð¾Ð²Ð°: ÐºÐ°Ðº Ð¿ÑÐ°Ð²Ð¸Ð»ÑÐ½Ð¾ Ð·Ð°Ð¼ÐµÑÐ¸ÑÑ Ð¸ Ð¸ÑÐ¿ÑÐ°Ð²Ð¸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09" cy="9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93A31" w:rsidRDefault="00D93A31" w:rsidP="00D93A31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БЕЗПЕКА ПРАЦІ ПРИ ДІАГНОСТУВАННІ ТЕХНІЧНОГО СТАНУ ЕЛЕМЕНТІВ ШАСІ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93A31" w:rsidRPr="00586BE9" w:rsidRDefault="00D93A31" w:rsidP="00D93A31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93A31" w:rsidRPr="00586BE9" w:rsidRDefault="00D93A31" w:rsidP="00D93A31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93A31" w:rsidRPr="00B665BA" w:rsidRDefault="00D93A31" w:rsidP="00D93A31">
      <w:pPr>
        <w:spacing w:after="0" w:line="259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Діагностуванні технічного стану </w:t>
      </w:r>
      <w:r w:rsidRPr="00BB21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елементів</w:t>
      </w:r>
      <w:r w:rsidRPr="00BB2130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 </w:t>
      </w:r>
      <w:r w:rsidRPr="00BB2130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кузова, додаткового та спеціального обладнання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93A31" w:rsidRPr="00586BE9" w:rsidRDefault="00D93A31" w:rsidP="00D93A31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93A31" w:rsidRPr="00586BE9" w:rsidRDefault="00D93A31" w:rsidP="00D93A31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93A31" w:rsidRPr="00586BE9" w:rsidRDefault="00D93A31" w:rsidP="00D93A31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93A31" w:rsidRPr="00586BE9" w:rsidRDefault="00D93A31" w:rsidP="00D93A3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93A31" w:rsidRPr="00586BE9" w:rsidRDefault="00D93A31" w:rsidP="00D93A31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93A31" w:rsidRDefault="00D93A31" w:rsidP="00D93A31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93A31" w:rsidRPr="00586BE9" w:rsidRDefault="00D93A31" w:rsidP="00D93A31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D93A31" w:rsidRDefault="00D93A31" w:rsidP="00D93A31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3A31" w:rsidRDefault="00D93A31" w:rsidP="00D93A31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BE41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C4E47" w:rsidRPr="00867E5A" w:rsidRDefault="006A3137" w:rsidP="00551CBC">
      <w:pPr>
        <w:numPr>
          <w:ilvl w:val="1"/>
          <w:numId w:val="1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AC7037" w:rsidRDefault="008852C8" w:rsidP="0071119D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71119D" w:rsidRPr="00C612F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https://www.youtube.com/watch?v=Tqa0yipWOxs</w:t>
        </w:r>
      </w:hyperlink>
    </w:p>
    <w:p w:rsidR="0071119D" w:rsidRPr="000B6168" w:rsidRDefault="008852C8" w:rsidP="000B6168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0B6168" w:rsidRPr="0092600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https://www.youtube.com/watch?v=_xdCUN2isl4</w:t>
        </w:r>
      </w:hyperlink>
    </w:p>
    <w:p w:rsidR="000B6168" w:rsidRPr="0071119D" w:rsidRDefault="000B6168" w:rsidP="000B6168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Pr="005F07CB" w:rsidRDefault="005F07CB" w:rsidP="005F07CB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існують методи діагностики кузовів, спеціального та додаткового обладнання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41F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оглядають дно автомобіля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6E49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перевіряють геометрію дверних прорізів та салону</w:t>
      </w:r>
    </w:p>
    <w:p w:rsid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P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перевіряють геометрію 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багажного простору</w:t>
      </w:r>
    </w:p>
    <w:p w:rsidR="00CB73D4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інструмент використовують для діагностування елементів 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кузова, спеціального та додаткового обладнання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</w:t>
      </w:r>
    </w:p>
    <w:p w:rsidR="00CB73D4" w:rsidRDefault="00FE7634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перевіряють геометрію </w:t>
      </w:r>
      <w:proofErr w:type="spellStart"/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підкапотного</w:t>
      </w:r>
      <w:proofErr w:type="spellEnd"/>
      <w:r w:rsidR="00D066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</w:t>
      </w:r>
      <w:r w:rsidR="00855F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остору</w:t>
      </w:r>
    </w:p>
    <w:p w:rsidR="00CE77B3" w:rsidRDefault="00CE77B3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Default="001730E6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E0A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іть безпеку праці при виконанні </w:t>
      </w:r>
      <w:r w:rsidR="00FE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діагностики технічного стану </w:t>
      </w:r>
      <w:r w:rsidR="002E0A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кузова, додаткового та спеціального обладнання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Pr="00CB73D4" w:rsidRDefault="00CB73D4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</w:t>
      </w:r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дану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71119D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Відповіді надсилати </w:t>
      </w:r>
      <w:r w:rsidR="005515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711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711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В.О.Калмиков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6369E"/>
    <w:multiLevelType w:val="hybridMultilevel"/>
    <w:tmpl w:val="46769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0"/>
  </w:num>
  <w:num w:numId="11">
    <w:abstractNumId w:val="18"/>
  </w:num>
  <w:num w:numId="12">
    <w:abstractNumId w:val="11"/>
  </w:num>
  <w:num w:numId="13">
    <w:abstractNumId w:val="9"/>
  </w:num>
  <w:num w:numId="14">
    <w:abstractNumId w:val="14"/>
  </w:num>
  <w:num w:numId="15">
    <w:abstractNumId w:val="12"/>
  </w:num>
  <w:num w:numId="16">
    <w:abstractNumId w:val="8"/>
  </w:num>
  <w:num w:numId="17">
    <w:abstractNumId w:val="15"/>
  </w:num>
  <w:num w:numId="18">
    <w:abstractNumId w:val="0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45E2A"/>
    <w:rsid w:val="00061596"/>
    <w:rsid w:val="00091954"/>
    <w:rsid w:val="000944C7"/>
    <w:rsid w:val="000A5729"/>
    <w:rsid w:val="000B6168"/>
    <w:rsid w:val="000D7121"/>
    <w:rsid w:val="00103197"/>
    <w:rsid w:val="00113CA2"/>
    <w:rsid w:val="001223B0"/>
    <w:rsid w:val="00131951"/>
    <w:rsid w:val="00136FB4"/>
    <w:rsid w:val="00155658"/>
    <w:rsid w:val="00157299"/>
    <w:rsid w:val="001730E6"/>
    <w:rsid w:val="0018110A"/>
    <w:rsid w:val="001E01DE"/>
    <w:rsid w:val="001E028D"/>
    <w:rsid w:val="001F7704"/>
    <w:rsid w:val="002209DA"/>
    <w:rsid w:val="00225880"/>
    <w:rsid w:val="002279F4"/>
    <w:rsid w:val="002421B2"/>
    <w:rsid w:val="00262373"/>
    <w:rsid w:val="002944B9"/>
    <w:rsid w:val="002C40AC"/>
    <w:rsid w:val="002E0A08"/>
    <w:rsid w:val="00311830"/>
    <w:rsid w:val="00324EC3"/>
    <w:rsid w:val="00327908"/>
    <w:rsid w:val="0033152E"/>
    <w:rsid w:val="00354ED8"/>
    <w:rsid w:val="003616CB"/>
    <w:rsid w:val="003C4E47"/>
    <w:rsid w:val="004506B9"/>
    <w:rsid w:val="00453D63"/>
    <w:rsid w:val="00495D7C"/>
    <w:rsid w:val="004E6343"/>
    <w:rsid w:val="004F3363"/>
    <w:rsid w:val="0051431F"/>
    <w:rsid w:val="0051671B"/>
    <w:rsid w:val="005249F3"/>
    <w:rsid w:val="00551513"/>
    <w:rsid w:val="00551CBC"/>
    <w:rsid w:val="00582D0B"/>
    <w:rsid w:val="005C3D3E"/>
    <w:rsid w:val="005E7FE7"/>
    <w:rsid w:val="005F07CB"/>
    <w:rsid w:val="0064023C"/>
    <w:rsid w:val="006A3137"/>
    <w:rsid w:val="006A3D65"/>
    <w:rsid w:val="006B4678"/>
    <w:rsid w:val="006B5940"/>
    <w:rsid w:val="006D7634"/>
    <w:rsid w:val="006E496F"/>
    <w:rsid w:val="006E5864"/>
    <w:rsid w:val="006F5BE3"/>
    <w:rsid w:val="0071119D"/>
    <w:rsid w:val="00722A96"/>
    <w:rsid w:val="00740B9D"/>
    <w:rsid w:val="00785814"/>
    <w:rsid w:val="007B4747"/>
    <w:rsid w:val="007C6337"/>
    <w:rsid w:val="007F4654"/>
    <w:rsid w:val="0080671C"/>
    <w:rsid w:val="00830739"/>
    <w:rsid w:val="00855F5B"/>
    <w:rsid w:val="0086773D"/>
    <w:rsid w:val="00867E5A"/>
    <w:rsid w:val="008852C8"/>
    <w:rsid w:val="008A19D3"/>
    <w:rsid w:val="008A4431"/>
    <w:rsid w:val="008B26CA"/>
    <w:rsid w:val="00900C05"/>
    <w:rsid w:val="00911955"/>
    <w:rsid w:val="00950C21"/>
    <w:rsid w:val="009B1758"/>
    <w:rsid w:val="009E668E"/>
    <w:rsid w:val="009F75CA"/>
    <w:rsid w:val="00A274BE"/>
    <w:rsid w:val="00A55B45"/>
    <w:rsid w:val="00A633E8"/>
    <w:rsid w:val="00A946CD"/>
    <w:rsid w:val="00AA2197"/>
    <w:rsid w:val="00AB1088"/>
    <w:rsid w:val="00AB760F"/>
    <w:rsid w:val="00AC1923"/>
    <w:rsid w:val="00AC551A"/>
    <w:rsid w:val="00AC7037"/>
    <w:rsid w:val="00AE161E"/>
    <w:rsid w:val="00AF187F"/>
    <w:rsid w:val="00AF3238"/>
    <w:rsid w:val="00AF728E"/>
    <w:rsid w:val="00B200F1"/>
    <w:rsid w:val="00B2343E"/>
    <w:rsid w:val="00B24819"/>
    <w:rsid w:val="00B5264A"/>
    <w:rsid w:val="00BC5569"/>
    <w:rsid w:val="00BD2A89"/>
    <w:rsid w:val="00BE4110"/>
    <w:rsid w:val="00BE77DC"/>
    <w:rsid w:val="00C11C2C"/>
    <w:rsid w:val="00C41F30"/>
    <w:rsid w:val="00C673D3"/>
    <w:rsid w:val="00C91EF7"/>
    <w:rsid w:val="00C97AA3"/>
    <w:rsid w:val="00CA4157"/>
    <w:rsid w:val="00CA7F2C"/>
    <w:rsid w:val="00CB73D4"/>
    <w:rsid w:val="00CE77B3"/>
    <w:rsid w:val="00CF6202"/>
    <w:rsid w:val="00D066B2"/>
    <w:rsid w:val="00D358B0"/>
    <w:rsid w:val="00D93A31"/>
    <w:rsid w:val="00DB40E3"/>
    <w:rsid w:val="00DD31F2"/>
    <w:rsid w:val="00DF1B0C"/>
    <w:rsid w:val="00E03557"/>
    <w:rsid w:val="00E11658"/>
    <w:rsid w:val="00E12ABA"/>
    <w:rsid w:val="00E847A2"/>
    <w:rsid w:val="00E84B45"/>
    <w:rsid w:val="00E909EE"/>
    <w:rsid w:val="00EE0572"/>
    <w:rsid w:val="00EF2E11"/>
    <w:rsid w:val="00F04722"/>
    <w:rsid w:val="00F31AED"/>
    <w:rsid w:val="00F7081D"/>
    <w:rsid w:val="00F95EA3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9">
    <w:name w:val="FollowedHyperlink"/>
    <w:basedOn w:val="a0"/>
    <w:uiPriority w:val="99"/>
    <w:semiHidden/>
    <w:unhideWhenUsed/>
    <w:rsid w:val="00D93A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9">
    <w:name w:val="FollowedHyperlink"/>
    <w:basedOn w:val="a0"/>
    <w:uiPriority w:val="99"/>
    <w:semiHidden/>
    <w:unhideWhenUsed/>
    <w:rsid w:val="00D93A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_xdCUN2isl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Tqa0yipWOx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ndrey03323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49</cp:revision>
  <dcterms:created xsi:type="dcterms:W3CDTF">2020-04-29T05:38:00Z</dcterms:created>
  <dcterms:modified xsi:type="dcterms:W3CDTF">2020-04-30T06:14:00Z</dcterms:modified>
</cp:coreProperties>
</file>