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2F" w:rsidRPr="00EC070E" w:rsidRDefault="0022392F" w:rsidP="0022392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EC070E">
        <w:rPr>
          <w:rFonts w:ascii="Times New Roman" w:hAnsi="Times New Roman" w:cs="Times New Roman"/>
          <w:b/>
          <w:bCs/>
          <w:color w:val="FF0000"/>
          <w:sz w:val="28"/>
          <w:szCs w:val="24"/>
          <w:lang w:val="uk-UA"/>
        </w:rPr>
        <w:t>Тема: Ідеологія та культура в Україні в 1921–1939 рр.</w:t>
      </w:r>
    </w:p>
    <w:p w:rsidR="0022392F" w:rsidRPr="0022392F" w:rsidRDefault="0022392F" w:rsidP="0022392F">
      <w:pPr>
        <w:spacing w:after="0"/>
        <w:rPr>
          <w:rFonts w:ascii="Times New Roman" w:hAnsi="Times New Roman" w:cs="Times New Roman"/>
          <w:b/>
          <w:sz w:val="20"/>
          <w:szCs w:val="24"/>
          <w:lang w:val="uk-UA"/>
        </w:rPr>
      </w:pPr>
      <w:r w:rsidRPr="0022392F">
        <w:rPr>
          <w:rFonts w:ascii="Times New Roman" w:hAnsi="Times New Roman" w:cs="Times New Roman"/>
          <w:b/>
          <w:sz w:val="20"/>
          <w:szCs w:val="24"/>
          <w:lang w:val="uk-UA"/>
        </w:rPr>
        <w:t xml:space="preserve">  АКТУАЛІЗАЦІЯ ОПОРНИХ ЗНАНЬ</w:t>
      </w:r>
    </w:p>
    <w:p w:rsidR="0022392F" w:rsidRPr="0022392F" w:rsidRDefault="0022392F" w:rsidP="0022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1. Охарактеризувати норми Конституції 1937 р., зробити висновки про її позитивні й негативні ознаки.</w:t>
      </w:r>
      <w:bookmarkStart w:id="0" w:name="_GoBack"/>
      <w:bookmarkEnd w:id="0"/>
    </w:p>
    <w:p w:rsidR="0022392F" w:rsidRPr="0022392F" w:rsidRDefault="0022392F" w:rsidP="0022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2. «репресії в галузі соціалістичного будівництва є необхідним елементом наступу», — говорив Йосип Сталін. Дайте оцінку цьому висловлюванню Сталіна.</w:t>
      </w:r>
    </w:p>
    <w:p w:rsidR="0022392F" w:rsidRPr="0022392F" w:rsidRDefault="0022392F" w:rsidP="00223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3. Яких верств населення торкнулися репресії в першу чергу?</w:t>
      </w:r>
    </w:p>
    <w:p w:rsidR="0022392F" w:rsidRDefault="0022392F" w:rsidP="002239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2392F" w:rsidRPr="0022392F" w:rsidRDefault="0022392F" w:rsidP="002239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392F">
        <w:rPr>
          <w:rFonts w:ascii="Times New Roman" w:hAnsi="Times New Roman" w:cs="Times New Roman"/>
          <w:b/>
          <w:sz w:val="24"/>
          <w:szCs w:val="24"/>
          <w:lang w:val="uk-UA"/>
        </w:rPr>
        <w:t>УСВІДОМЛЕННЯ НАВЧАЛЬНОГО МАТЕРІАЛУ</w:t>
      </w:r>
    </w:p>
    <w:p w:rsidR="0022392F" w:rsidRPr="0022392F" w:rsidRDefault="0022392F" w:rsidP="0022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Робота з історичною інформацією</w:t>
      </w:r>
    </w:p>
    <w:p w:rsidR="0022392F" w:rsidRPr="0022392F" w:rsidRDefault="0022392F" w:rsidP="0022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• Опрацюйте наведену інформацію та скажіть, чому «культурна революція» стала основним завданням в роки «Великого перелому».</w:t>
      </w:r>
    </w:p>
    <w:p w:rsidR="0022392F" w:rsidRPr="0022392F" w:rsidRDefault="0022392F" w:rsidP="0022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Тоталітарна влада в СРСР будувалася на суцільній уніфікації соціуму, монополізмі в політичній, ідеологічній, культурній сферах. Схема боротьби добра зі злом була доведена до абсурду — все «не наше» оголошувалося ворожим (проф. Л. Нагорна).</w:t>
      </w:r>
    </w:p>
    <w:p w:rsidR="0022392F" w:rsidRPr="0022392F" w:rsidRDefault="0022392F" w:rsidP="0022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Вправа «Асоціації»</w:t>
      </w:r>
    </w:p>
    <w:p w:rsidR="0022392F" w:rsidRPr="0022392F" w:rsidRDefault="0022392F" w:rsidP="0022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• Назвіть асоціації, що виникають, коли чуєте поняття «культурна революція».</w:t>
      </w:r>
    </w:p>
    <w:p w:rsidR="0022392F" w:rsidRPr="0022392F" w:rsidRDefault="0022392F" w:rsidP="0022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Робота з порівняльною таблицею</w:t>
      </w:r>
    </w:p>
    <w:p w:rsidR="0022392F" w:rsidRPr="0022392F" w:rsidRDefault="0022392F" w:rsidP="0022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 xml:space="preserve">• Опрацюйте відповідний матеріал підручника та додаткові джерела інформації і складіть </w:t>
      </w:r>
      <w:proofErr w:type="spellStart"/>
      <w:r w:rsidRPr="0022392F">
        <w:rPr>
          <w:rFonts w:ascii="Times New Roman" w:hAnsi="Times New Roman" w:cs="Times New Roman"/>
          <w:sz w:val="24"/>
          <w:szCs w:val="24"/>
          <w:lang w:val="uk-UA"/>
        </w:rPr>
        <w:t>порявняльну</w:t>
      </w:r>
      <w:proofErr w:type="spellEnd"/>
      <w:r w:rsidRPr="0022392F">
        <w:rPr>
          <w:rFonts w:ascii="Times New Roman" w:hAnsi="Times New Roman" w:cs="Times New Roman"/>
          <w:sz w:val="24"/>
          <w:szCs w:val="24"/>
          <w:lang w:val="uk-UA"/>
        </w:rPr>
        <w:t xml:space="preserve"> таблицю «Освіта в Україні у 20-ті і 30-ті рр. ХХ ст.». Орієнтовний вигляд таблиці</w:t>
      </w:r>
    </w:p>
    <w:tbl>
      <w:tblPr>
        <w:tblpPr w:leftFromText="180" w:rightFromText="180" w:vertAnchor="page" w:horzAnchor="margin" w:tblpY="7326"/>
        <w:tblW w:w="10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5202"/>
      </w:tblGrid>
      <w:tr w:rsidR="00CB69BF" w:rsidRPr="0022392F" w:rsidTr="00CB69BF">
        <w:trPr>
          <w:trHeight w:val="300"/>
        </w:trPr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B69BF" w:rsidRPr="0022392F" w:rsidRDefault="00CB69BF" w:rsidP="00CB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освіти у 20-ті рр.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B69BF" w:rsidRPr="0022392F" w:rsidRDefault="00CB69BF" w:rsidP="00CB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освіти у 30-ті рр.</w:t>
            </w:r>
          </w:p>
        </w:tc>
      </w:tr>
      <w:tr w:rsidR="00CB69BF" w:rsidRPr="0022392F" w:rsidTr="00CB69BF">
        <w:trPr>
          <w:trHeight w:val="300"/>
        </w:trPr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Боротьба з неписьменністю:</w:t>
            </w:r>
          </w:p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Травень 1920 р. — Постанова «Про боротьбу з неписьменністю»: все неписьменне населення від 8 до</w:t>
            </w:r>
          </w:p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років повинно було навчитися грамоти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Остаточно подолано неписьменність (1939 р. лише 1,5 % дорослого населення лишилося неписьменними).</w:t>
            </w:r>
          </w:p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1930 р. — Постанова «Про загальне обов’язкове навчання» (до 1932 р. перейти до обов’язкового початкового, а в містах до загального семирічного навчання)</w:t>
            </w:r>
          </w:p>
        </w:tc>
      </w:tr>
      <w:tr w:rsidR="00CB69BF" w:rsidRPr="0022392F" w:rsidTr="00CB69BF">
        <w:trPr>
          <w:trHeight w:val="300"/>
        </w:trPr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освіти у 20-ті рр.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освіти у 30-ті рр.</w:t>
            </w:r>
          </w:p>
        </w:tc>
      </w:tr>
      <w:tr w:rsidR="00CB69BF" w:rsidRPr="0022392F" w:rsidTr="00CB69BF">
        <w:trPr>
          <w:trHeight w:val="300"/>
        </w:trPr>
        <w:tc>
          <w:tcPr>
            <w:tcW w:w="5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1921 р. — Всеукраїнська надзвичайна комісія для боротьби з неписьменністю.</w:t>
            </w:r>
          </w:p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1923 р. — товариство «Геть неписьменність» на чолі з Г. Петровським.</w:t>
            </w:r>
          </w:p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Видання букварів.</w:t>
            </w:r>
          </w:p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Школи фабрично-заводського учнівства (ФЗУ) — забезпечення необхідною професійною підготовкою — робітфаки.</w:t>
            </w:r>
          </w:p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Матеріальні труднощі народної школи.</w:t>
            </w:r>
          </w:p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Нестача вчителів, але в часи непу ситуація з кадрами покращиться.</w:t>
            </w:r>
          </w:p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Існування шкіл національних меншин.</w:t>
            </w:r>
          </w:p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Робота із сиротами (О. Макаренко).</w:t>
            </w:r>
          </w:p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Чистки студентів за соціальною ознакою.</w:t>
            </w:r>
          </w:p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Оскільки 1919 р. було ліквідовано університети, у 20-ті рр. були створені інститути народної освіти, куди приймали студентів за класовою ознакою (право вступу без екзаменів мали діти селян і робітників).</w:t>
            </w:r>
          </w:p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Відсутність оцінок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Розширилася мережа середніх спеціальних закладів.</w:t>
            </w:r>
          </w:p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1932 р. — відновлюється викладання предмета «історія».</w:t>
            </w:r>
          </w:p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1933 р. — відновилась діяльність університетів.</w:t>
            </w:r>
          </w:p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1935 р. — запроваджено словесну шкалу оцінювання.</w:t>
            </w:r>
          </w:p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Навчальні програми і весь процес навчання було ідеологізовано в дусі більшовизму.</w:t>
            </w:r>
          </w:p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У школах діяли комсомольські і піонерські організації, які здійснювали не тільки суто виховні функції, але й ідеологічний контроль за школярами.</w:t>
            </w:r>
          </w:p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Було припинено українізацію.</w:t>
            </w:r>
          </w:p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Багато педагогів стало жертвами репресій.</w:t>
            </w:r>
          </w:p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Рівень вищої освіти, а також загальнокультурний і моральний рівень інтелігенції знизився.</w:t>
            </w:r>
          </w:p>
          <w:p w:rsidR="00CB69BF" w:rsidRPr="0022392F" w:rsidRDefault="00CB69BF" w:rsidP="00CB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 1938 р. — Постанова «Про обов’язкове вивчення російської мови в неросійських школах України»</w:t>
            </w:r>
          </w:p>
        </w:tc>
      </w:tr>
    </w:tbl>
    <w:p w:rsidR="0022392F" w:rsidRPr="0022392F" w:rsidRDefault="0022392F" w:rsidP="00CB6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Робота з історичним джерелом</w:t>
      </w:r>
    </w:p>
    <w:p w:rsidR="0022392F" w:rsidRPr="0022392F" w:rsidRDefault="0022392F" w:rsidP="00CB6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• Посилаючись на текст документа, поясніть, чим ЦК КП(б)У та Раднарком</w:t>
      </w:r>
    </w:p>
    <w:p w:rsidR="0022392F" w:rsidRPr="0022392F" w:rsidRDefault="0022392F" w:rsidP="00CB6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УРСР мотивували необхідність обов’язкового вивчення російської мови</w:t>
      </w:r>
    </w:p>
    <w:p w:rsidR="0022392F" w:rsidRPr="0022392F" w:rsidRDefault="0022392F" w:rsidP="00CB6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в українських навчальних закладах.</w:t>
      </w:r>
    </w:p>
    <w:p w:rsidR="0022392F" w:rsidRPr="0022392F" w:rsidRDefault="0022392F" w:rsidP="00CB6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Постанова РНК УРСР і ЦК КП(б)У від 20 квітня 1938 р.</w:t>
      </w:r>
    </w:p>
    <w:p w:rsidR="0022392F" w:rsidRPr="0022392F" w:rsidRDefault="0022392F" w:rsidP="00CB6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«Про обов'язкове вивчення російської мови в неросійських школах України»</w:t>
      </w:r>
    </w:p>
    <w:p w:rsidR="0022392F" w:rsidRPr="0022392F" w:rsidRDefault="0022392F" w:rsidP="00CB6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 xml:space="preserve">«РНК УРСР і ЦК КП(б)У відмічають, що внаслідок підривної роботи контрреволюційних </w:t>
      </w:r>
      <w:proofErr w:type="spellStart"/>
      <w:r w:rsidRPr="0022392F">
        <w:rPr>
          <w:rFonts w:ascii="Times New Roman" w:hAnsi="Times New Roman" w:cs="Times New Roman"/>
          <w:sz w:val="24"/>
          <w:szCs w:val="24"/>
          <w:lang w:val="uk-UA"/>
        </w:rPr>
        <w:t>троцькістсько-бухарінських</w:t>
      </w:r>
      <w:proofErr w:type="spellEnd"/>
      <w:r w:rsidRPr="0022392F">
        <w:rPr>
          <w:rFonts w:ascii="Times New Roman" w:hAnsi="Times New Roman" w:cs="Times New Roman"/>
          <w:sz w:val="24"/>
          <w:szCs w:val="24"/>
          <w:lang w:val="uk-UA"/>
        </w:rPr>
        <w:t xml:space="preserve"> і буржуазно-націоналістичних елементів викладання російської мови в школах України поставлено незадовільно...</w:t>
      </w:r>
    </w:p>
    <w:p w:rsidR="0022392F" w:rsidRPr="00EC070E" w:rsidRDefault="00CB69BF" w:rsidP="002239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2392F" w:rsidRPr="0022392F">
        <w:rPr>
          <w:rFonts w:ascii="Times New Roman" w:hAnsi="Times New Roman" w:cs="Times New Roman"/>
          <w:sz w:val="24"/>
          <w:szCs w:val="24"/>
          <w:lang w:val="uk-UA"/>
        </w:rPr>
        <w:t>Необхідність вивчення російської мови в школах України обумовлено, по-перше, посиленням братерського зв’язку та єднанням між українським народом і російським народом і народами Союзу РСР; по-друге, щоб сприяти вдосконаленню українських кадрів у галузі наукових і технічних знань; по-третє, щоб забезпечити необхідні умови для успішного несення усіма громадянами УРСР військової служби в рядах Робітничо-Селянської Червоної Армії і Військово-Морського Флоту.»</w:t>
      </w:r>
    </w:p>
    <w:p w:rsidR="0022392F" w:rsidRPr="0022392F" w:rsidRDefault="0022392F" w:rsidP="0022392F">
      <w:pPr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Бесіда</w:t>
      </w:r>
    </w:p>
    <w:p w:rsidR="0022392F" w:rsidRPr="0022392F" w:rsidRDefault="0022392F" w:rsidP="00CB6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1. Чи сприяла розвиткові науки українізація? Якщо так, то яким чином?</w:t>
      </w:r>
    </w:p>
    <w:p w:rsidR="0022392F" w:rsidRPr="0022392F" w:rsidRDefault="0022392F" w:rsidP="00CB6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2. Імена яких вчених 20-х років ви запам’ятали?</w:t>
      </w:r>
    </w:p>
    <w:p w:rsidR="0022392F" w:rsidRPr="0022392F" w:rsidRDefault="0022392F" w:rsidP="00CB6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3. Назвіть центральну наукову установу в Україні.</w:t>
      </w:r>
    </w:p>
    <w:p w:rsidR="0022392F" w:rsidRPr="0022392F" w:rsidRDefault="0022392F" w:rsidP="0022392F">
      <w:pPr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Робота з таблицею</w:t>
      </w:r>
    </w:p>
    <w:p w:rsidR="0022392F" w:rsidRPr="0022392F" w:rsidRDefault="0022392F" w:rsidP="0022392F">
      <w:pPr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• Проаналізуйте зміст таблиці і назвіть галузі, яким надавалась перевага.</w:t>
      </w:r>
    </w:p>
    <w:p w:rsidR="0022392F" w:rsidRPr="0022392F" w:rsidRDefault="0022392F" w:rsidP="0022392F">
      <w:pPr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АН УРСР — вища наукова установа. З 1930 р. очолив О. Богомолець.</w:t>
      </w:r>
    </w:p>
    <w:p w:rsidR="0022392F" w:rsidRPr="0022392F" w:rsidRDefault="0022392F" w:rsidP="00AF2B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392F">
        <w:rPr>
          <w:rFonts w:ascii="Times New Roman" w:hAnsi="Times New Roman" w:cs="Times New Roman"/>
          <w:sz w:val="24"/>
          <w:szCs w:val="24"/>
          <w:lang w:val="uk-UA"/>
        </w:rPr>
        <w:t>Плідно</w:t>
      </w:r>
      <w:proofErr w:type="spellEnd"/>
      <w:r w:rsidRPr="0022392F">
        <w:rPr>
          <w:rFonts w:ascii="Times New Roman" w:hAnsi="Times New Roman" w:cs="Times New Roman"/>
          <w:sz w:val="24"/>
          <w:szCs w:val="24"/>
          <w:lang w:val="uk-UA"/>
        </w:rPr>
        <w:t xml:space="preserve"> працювала Академія наук — низка науково-дослідних інститутів, окремі вчені (І. </w:t>
      </w:r>
      <w:proofErr w:type="spellStart"/>
      <w:r w:rsidRPr="0022392F">
        <w:rPr>
          <w:rFonts w:ascii="Times New Roman" w:hAnsi="Times New Roman" w:cs="Times New Roman"/>
          <w:sz w:val="24"/>
          <w:szCs w:val="24"/>
          <w:lang w:val="uk-UA"/>
        </w:rPr>
        <w:t>Курчатов</w:t>
      </w:r>
      <w:proofErr w:type="spellEnd"/>
      <w:r w:rsidRPr="0022392F">
        <w:rPr>
          <w:rFonts w:ascii="Times New Roman" w:hAnsi="Times New Roman" w:cs="Times New Roman"/>
          <w:sz w:val="24"/>
          <w:szCs w:val="24"/>
          <w:lang w:val="uk-UA"/>
        </w:rPr>
        <w:t>, Л. Ландау, Є. Патон, М. Крилов, М. Боголюбов, Ю. Кондратюк, О. Палладін, Д. Воронцов, О. Богомолець та ін.).</w:t>
      </w:r>
    </w:p>
    <w:p w:rsidR="0022392F" w:rsidRPr="0022392F" w:rsidRDefault="0022392F" w:rsidP="00AF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Були зроблені відкриття світового значення:</w:t>
      </w:r>
    </w:p>
    <w:p w:rsidR="0022392F" w:rsidRPr="0022392F" w:rsidRDefault="0022392F" w:rsidP="00AF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• кінетична теорія плазми;</w:t>
      </w:r>
    </w:p>
    <w:p w:rsidR="0022392F" w:rsidRPr="0022392F" w:rsidRDefault="0022392F" w:rsidP="00AF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• метод електрозварювання металів (Є. Патон і колектив Інституту електрозварювання);</w:t>
      </w:r>
    </w:p>
    <w:p w:rsidR="0022392F" w:rsidRPr="0022392F" w:rsidRDefault="0022392F" w:rsidP="00AF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• теорія космічних польотів (Ю. Кондратюк);</w:t>
      </w:r>
    </w:p>
    <w:p w:rsidR="0022392F" w:rsidRPr="0022392F" w:rsidRDefault="0022392F" w:rsidP="00AF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 xml:space="preserve">• штучне розщеплення атомного ядра </w:t>
      </w:r>
      <w:proofErr w:type="spellStart"/>
      <w:r w:rsidRPr="0022392F">
        <w:rPr>
          <w:rFonts w:ascii="Times New Roman" w:hAnsi="Times New Roman" w:cs="Times New Roman"/>
          <w:sz w:val="24"/>
          <w:szCs w:val="24"/>
          <w:lang w:val="uk-UA"/>
        </w:rPr>
        <w:t>літія</w:t>
      </w:r>
      <w:proofErr w:type="spellEnd"/>
      <w:r w:rsidRPr="0022392F">
        <w:rPr>
          <w:rFonts w:ascii="Times New Roman" w:hAnsi="Times New Roman" w:cs="Times New Roman"/>
          <w:sz w:val="24"/>
          <w:szCs w:val="24"/>
          <w:lang w:val="uk-UA"/>
        </w:rPr>
        <w:t xml:space="preserve"> (вчені Харківського фізико-технічного інституту);</w:t>
      </w:r>
    </w:p>
    <w:p w:rsidR="0022392F" w:rsidRPr="0022392F" w:rsidRDefault="0022392F" w:rsidP="00AF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• теорія нелінійної математики (М. Крилов, М. Боголюбов).</w:t>
      </w:r>
    </w:p>
    <w:p w:rsidR="0022392F" w:rsidRPr="00AF2B44" w:rsidRDefault="0022392F" w:rsidP="00AF2B4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 xml:space="preserve">Численні вчені були піддані репресіям (математик М. Кравчук, історики М. Яворський, М. Грушевський, винахідник Ю. Кондратюк, геолог Н. </w:t>
      </w:r>
      <w:proofErr w:type="spellStart"/>
      <w:r w:rsidRPr="0022392F">
        <w:rPr>
          <w:rFonts w:ascii="Times New Roman" w:hAnsi="Times New Roman" w:cs="Times New Roman"/>
          <w:sz w:val="24"/>
          <w:szCs w:val="24"/>
          <w:lang w:val="uk-UA"/>
        </w:rPr>
        <w:t>Світальський</w:t>
      </w:r>
      <w:proofErr w:type="spellEnd"/>
      <w:r w:rsidRPr="0022392F">
        <w:rPr>
          <w:rFonts w:ascii="Times New Roman" w:hAnsi="Times New Roman" w:cs="Times New Roman"/>
          <w:sz w:val="24"/>
          <w:szCs w:val="24"/>
          <w:lang w:val="uk-UA"/>
        </w:rPr>
        <w:t>, генетик</w:t>
      </w:r>
      <w:r w:rsidR="00AF2B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F2B44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Pr="0022392F">
        <w:rPr>
          <w:rFonts w:ascii="Times New Roman" w:hAnsi="Times New Roman" w:cs="Times New Roman"/>
          <w:sz w:val="24"/>
          <w:szCs w:val="24"/>
          <w:lang w:val="uk-UA"/>
        </w:rPr>
        <w:t>Агол</w:t>
      </w:r>
      <w:proofErr w:type="spellEnd"/>
      <w:r w:rsidRPr="0022392F">
        <w:rPr>
          <w:rFonts w:ascii="Times New Roman" w:hAnsi="Times New Roman" w:cs="Times New Roman"/>
          <w:sz w:val="24"/>
          <w:szCs w:val="24"/>
          <w:lang w:val="uk-UA"/>
        </w:rPr>
        <w:t xml:space="preserve"> та ін.)</w:t>
      </w:r>
    </w:p>
    <w:p w:rsidR="0022392F" w:rsidRPr="00AF2B44" w:rsidRDefault="0022392F" w:rsidP="0022392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F2B44">
        <w:rPr>
          <w:rFonts w:ascii="Times New Roman" w:hAnsi="Times New Roman" w:cs="Times New Roman"/>
          <w:color w:val="FF0000"/>
          <w:sz w:val="24"/>
          <w:szCs w:val="24"/>
          <w:lang w:val="uk-UA"/>
        </w:rPr>
        <w:t>Робота над поняттям</w:t>
      </w:r>
    </w:p>
    <w:p w:rsidR="0022392F" w:rsidRPr="0022392F" w:rsidRDefault="0022392F" w:rsidP="00AF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«Розстріляне відродження» — умовна назва літературно-мистецького покоління 20-30-х років ХХ ст., репресованого більшовицьким режимом.</w:t>
      </w:r>
    </w:p>
    <w:p w:rsidR="0022392F" w:rsidRPr="0022392F" w:rsidRDefault="0022392F" w:rsidP="00AF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Робота з історичною інформацією</w:t>
      </w:r>
    </w:p>
    <w:p w:rsidR="0022392F" w:rsidRPr="0022392F" w:rsidRDefault="0022392F" w:rsidP="00AF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• Опрацюйте наведену інформацію та скажіть, як, на ваш розсуд, подібні репресії мали позначитись на стані науки і культури в Україні.</w:t>
      </w:r>
    </w:p>
    <w:p w:rsidR="0022392F" w:rsidRPr="0022392F" w:rsidRDefault="0022392F" w:rsidP="00AF2B4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Із книги Т. Гунчака «Україна. Перша половина ХХ ст.»</w:t>
      </w:r>
    </w:p>
    <w:p w:rsidR="0022392F" w:rsidRPr="0022392F" w:rsidRDefault="0022392F" w:rsidP="00AF2B4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 xml:space="preserve">«1. Знищено Українську автокефальну православну церкву з усім єпископатом, духівництвом і багатьма </w:t>
      </w:r>
      <w:proofErr w:type="spellStart"/>
      <w:r w:rsidRPr="0022392F">
        <w:rPr>
          <w:rFonts w:ascii="Times New Roman" w:hAnsi="Times New Roman" w:cs="Times New Roman"/>
          <w:sz w:val="24"/>
          <w:szCs w:val="24"/>
          <w:lang w:val="uk-UA"/>
        </w:rPr>
        <w:t>вірянами</w:t>
      </w:r>
      <w:proofErr w:type="spellEnd"/>
      <w:r w:rsidRPr="0022392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392F" w:rsidRPr="0022392F" w:rsidRDefault="0022392F" w:rsidP="0022392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2. Знищено основоположника і творця новітньої української історичної школи академіка Михайла Грушевського, всіх його учнів і всі наукові заклади, де вони працювали.</w:t>
      </w:r>
    </w:p>
    <w:p w:rsidR="0022392F" w:rsidRPr="0022392F" w:rsidRDefault="0022392F" w:rsidP="00AF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lastRenderedPageBreak/>
        <w:t>3. Знищено історичну школу академіка Матвія Яворського з усіма учнями і заснований ним Інститут історії.</w:t>
      </w:r>
    </w:p>
    <w:p w:rsidR="0022392F" w:rsidRPr="0022392F" w:rsidRDefault="0022392F" w:rsidP="00AF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 xml:space="preserve">4. Знищено філософську школу академіка Володимира </w:t>
      </w:r>
      <w:proofErr w:type="spellStart"/>
      <w:r w:rsidRPr="0022392F">
        <w:rPr>
          <w:rFonts w:ascii="Times New Roman" w:hAnsi="Times New Roman" w:cs="Times New Roman"/>
          <w:sz w:val="24"/>
          <w:szCs w:val="24"/>
          <w:lang w:val="uk-UA"/>
        </w:rPr>
        <w:t>Юринця</w:t>
      </w:r>
      <w:proofErr w:type="spellEnd"/>
      <w:r w:rsidRPr="0022392F">
        <w:rPr>
          <w:rFonts w:ascii="Times New Roman" w:hAnsi="Times New Roman" w:cs="Times New Roman"/>
          <w:sz w:val="24"/>
          <w:szCs w:val="24"/>
          <w:lang w:val="uk-UA"/>
        </w:rPr>
        <w:t>, усіх його учнів, а також Інститут філософії.</w:t>
      </w:r>
    </w:p>
    <w:p w:rsidR="0022392F" w:rsidRPr="0022392F" w:rsidRDefault="0022392F" w:rsidP="00AF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5. Знищено Науково-дослідний інститут літературознавства імені Шевченка, а його директора Сергія Пилипенка та більшість працівників ув’язнено або розстріляно.</w:t>
      </w:r>
    </w:p>
    <w:p w:rsidR="0022392F" w:rsidRPr="0022392F" w:rsidRDefault="0022392F" w:rsidP="00AF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6. Знищено Науково-дослідний інститут історії імені академіка Дмитра Баталія з усіма співробітниками.</w:t>
      </w:r>
    </w:p>
    <w:p w:rsidR="0022392F" w:rsidRPr="0022392F" w:rsidRDefault="0022392F" w:rsidP="00AF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7. Розгромлено Інститут мовознавства Академії наук. Переважну більшість співробітників інституту знищено.</w:t>
      </w:r>
    </w:p>
    <w:p w:rsidR="0022392F" w:rsidRPr="0022392F" w:rsidRDefault="0022392F" w:rsidP="00AF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8. Знищені Сільськогосподарська академія і Науково-дослідний інститут економіки та організації сільського господарства з його керівниками та співробітниками.</w:t>
      </w:r>
    </w:p>
    <w:p w:rsidR="0022392F" w:rsidRPr="0022392F" w:rsidRDefault="0022392F" w:rsidP="00AF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9. Розгромлено Український науково-дослідний інститут сходознавства, а директора Величка і більшість наукових співробітників заарештовано.</w:t>
      </w:r>
    </w:p>
    <w:p w:rsidR="0022392F" w:rsidRPr="0022392F" w:rsidRDefault="0022392F" w:rsidP="00AF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10. Розгромлено всі літературно-мистецькі об’єднання та організації, а всіх основних письменників і критиків заарештовано.</w:t>
      </w:r>
    </w:p>
    <w:p w:rsidR="0022392F" w:rsidRPr="0022392F" w:rsidRDefault="0022392F" w:rsidP="00AF2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 xml:space="preserve">11. Знищена велика мистецька школа </w:t>
      </w:r>
      <w:proofErr w:type="spellStart"/>
      <w:r w:rsidRPr="0022392F">
        <w:rPr>
          <w:rFonts w:ascii="Times New Roman" w:hAnsi="Times New Roman" w:cs="Times New Roman"/>
          <w:sz w:val="24"/>
          <w:szCs w:val="24"/>
          <w:lang w:val="uk-UA"/>
        </w:rPr>
        <w:t>бойчукістів</w:t>
      </w:r>
      <w:proofErr w:type="spellEnd"/>
      <w:r w:rsidRPr="0022392F">
        <w:rPr>
          <w:rFonts w:ascii="Times New Roman" w:hAnsi="Times New Roman" w:cs="Times New Roman"/>
          <w:sz w:val="24"/>
          <w:szCs w:val="24"/>
          <w:lang w:val="uk-UA"/>
        </w:rPr>
        <w:t xml:space="preserve"> на чолі з видатним художником Михайлом Бойчуком.</w:t>
      </w:r>
    </w:p>
    <w:p w:rsidR="0022392F" w:rsidRPr="0022392F" w:rsidRDefault="0022392F" w:rsidP="00AF2B4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12. Знищено театр «Березіль», а його керівника Леся Курбаса і низку визначних акторів ув’язнено. Курбас загинув у концтаборі.</w:t>
      </w:r>
    </w:p>
    <w:p w:rsidR="0022392F" w:rsidRDefault="0022392F" w:rsidP="00AF2B4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2392F">
        <w:rPr>
          <w:rFonts w:ascii="Times New Roman" w:hAnsi="Times New Roman" w:cs="Times New Roman"/>
          <w:sz w:val="24"/>
          <w:szCs w:val="24"/>
          <w:lang w:val="uk-UA"/>
        </w:rPr>
        <w:t>13. Розгромлено видавництво і редакцію Української Радянської Енциклопедії, а керівництво і редакторів її знищено».</w:t>
      </w:r>
    </w:p>
    <w:p w:rsidR="00AF2B44" w:rsidRPr="00AF2B44" w:rsidRDefault="00AF2B44" w:rsidP="00AF2B4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2392F" w:rsidRPr="00AF2B44" w:rsidRDefault="0022392F" w:rsidP="0022392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2B44">
        <w:rPr>
          <w:rFonts w:ascii="Times New Roman" w:hAnsi="Times New Roman" w:cs="Times New Roman"/>
          <w:b/>
          <w:sz w:val="24"/>
          <w:szCs w:val="24"/>
          <w:lang w:val="uk-UA"/>
        </w:rPr>
        <w:t>ДОМАШНЄ ЗАВДАННЯ</w:t>
      </w:r>
    </w:p>
    <w:p w:rsidR="00AF2B44" w:rsidRPr="00AF2B44" w:rsidRDefault="00AF2B44" w:rsidP="00AF2B4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F2B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AF2B44">
        <w:rPr>
          <w:rFonts w:ascii="Times New Roman" w:hAnsi="Times New Roman" w:cs="Times New Roman"/>
          <w:sz w:val="24"/>
          <w:szCs w:val="24"/>
          <w:lang w:val="uk-UA"/>
        </w:rPr>
        <w:t xml:space="preserve"> Робота з таблицею</w:t>
      </w:r>
    </w:p>
    <w:p w:rsidR="00AF2B44" w:rsidRPr="00AF2B44" w:rsidRDefault="00AF2B44" w:rsidP="00AF2B4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F2B44">
        <w:rPr>
          <w:rFonts w:ascii="Times New Roman" w:hAnsi="Times New Roman" w:cs="Times New Roman"/>
          <w:sz w:val="24"/>
          <w:szCs w:val="24"/>
          <w:lang w:val="uk-UA"/>
        </w:rPr>
        <w:t>• Опрацювати текст підручника та додаткові джерела інформації й заповнити таблицю «Українська література 20-х рр. ХХ ст.».</w:t>
      </w:r>
    </w:p>
    <w:tbl>
      <w:tblPr>
        <w:tblW w:w="10394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3421"/>
        <w:gridCol w:w="3242"/>
      </w:tblGrid>
      <w:tr w:rsidR="00AF2B44" w:rsidRPr="00AF2B44" w:rsidTr="001B393D">
        <w:trPr>
          <w:trHeight w:val="335"/>
        </w:trPr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F2B44" w:rsidRPr="00AF2B44" w:rsidRDefault="00AF2B44" w:rsidP="00AF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письменника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F2B44" w:rsidRPr="00AF2B44" w:rsidRDefault="00AF2B44" w:rsidP="00AF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твори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F2B44" w:rsidRPr="00AF2B44" w:rsidRDefault="00AF2B44" w:rsidP="00AF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ідеї творів</w:t>
            </w:r>
          </w:p>
        </w:tc>
      </w:tr>
      <w:tr w:rsidR="00AF2B44" w:rsidRPr="00AF2B44" w:rsidTr="001B393D">
        <w:trPr>
          <w:trHeight w:val="335"/>
        </w:trPr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2B44" w:rsidRPr="00AF2B44" w:rsidRDefault="00AF2B44" w:rsidP="00AF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2B44" w:rsidRPr="00AF2B44" w:rsidRDefault="00AF2B44" w:rsidP="00AF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2B44" w:rsidRPr="00AF2B44" w:rsidRDefault="00AF2B44" w:rsidP="00AF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C27FF" w:rsidRDefault="00EC07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B44" w:rsidRPr="00AF2B44" w:rsidRDefault="00AF2B44" w:rsidP="00AF2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AF2B44">
        <w:rPr>
          <w:rFonts w:ascii="Times New Roman" w:hAnsi="Times New Roman" w:cs="Times New Roman"/>
          <w:sz w:val="24"/>
          <w:szCs w:val="24"/>
          <w:lang w:val="uk-UA"/>
        </w:rPr>
        <w:t>Робота з і сторичною інформацією</w:t>
      </w:r>
    </w:p>
    <w:p w:rsidR="00AF2B44" w:rsidRPr="00AF2B44" w:rsidRDefault="00AF2B44" w:rsidP="00AF2B44">
      <w:pPr>
        <w:rPr>
          <w:rFonts w:ascii="Times New Roman" w:hAnsi="Times New Roman" w:cs="Times New Roman"/>
          <w:sz w:val="24"/>
          <w:szCs w:val="24"/>
        </w:rPr>
      </w:pPr>
      <w:r w:rsidRPr="00AF2B44">
        <w:rPr>
          <w:rFonts w:ascii="Times New Roman" w:hAnsi="Times New Roman" w:cs="Times New Roman"/>
          <w:sz w:val="24"/>
          <w:szCs w:val="24"/>
          <w:lang w:val="uk-UA"/>
        </w:rPr>
        <w:t xml:space="preserve">• Прокоментуйте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(письмово) </w:t>
      </w:r>
      <w:r w:rsidRPr="00AF2B44">
        <w:rPr>
          <w:rFonts w:ascii="Times New Roman" w:hAnsi="Times New Roman" w:cs="Times New Roman"/>
          <w:sz w:val="24"/>
          <w:szCs w:val="24"/>
          <w:lang w:val="uk-UA"/>
        </w:rPr>
        <w:t>слова історика Ярослава Грицака.</w:t>
      </w:r>
    </w:p>
    <w:p w:rsidR="00AF2B44" w:rsidRPr="00AF2B44" w:rsidRDefault="00AF2B44" w:rsidP="00AF2B44">
      <w:pPr>
        <w:rPr>
          <w:rFonts w:ascii="Times New Roman" w:hAnsi="Times New Roman" w:cs="Times New Roman"/>
          <w:sz w:val="24"/>
          <w:szCs w:val="24"/>
        </w:rPr>
      </w:pPr>
      <w:r w:rsidRPr="00AF2B44">
        <w:rPr>
          <w:rFonts w:ascii="Times New Roman" w:hAnsi="Times New Roman" w:cs="Times New Roman"/>
          <w:sz w:val="24"/>
          <w:szCs w:val="24"/>
          <w:lang w:val="uk-UA"/>
        </w:rPr>
        <w:t>«Проголошена більшовиками формула модернізації країни ще більше підсилювала роль національної освіти: їхні плани передбачали проведення не просто індустріалізації, а індустріалізації соціалістичної. Щоб прискорити побудову соціалізму, слід прищепити народним масам його ідеали, а найкраще це було робити народною, зрозумілою мовою... Але у 1931-1934 рр. Сталін проголосив, що СРСР позбавився своєї відсталості і що побудова соціалістичного фундаменту завершена. Відповідно до цієї логіки зникла потреба проводити модернізацію у формі «коренізації». Її заступила русифікація».</w:t>
      </w:r>
    </w:p>
    <w:p w:rsidR="00AF2B44" w:rsidRPr="00AF2B44" w:rsidRDefault="00AF2B4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F2B44" w:rsidRPr="00AF2B44" w:rsidSect="00223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6F"/>
    <w:rsid w:val="00000AD0"/>
    <w:rsid w:val="0022392F"/>
    <w:rsid w:val="002B03E8"/>
    <w:rsid w:val="00457054"/>
    <w:rsid w:val="00712A70"/>
    <w:rsid w:val="00AE106F"/>
    <w:rsid w:val="00AF2B44"/>
    <w:rsid w:val="00CA6566"/>
    <w:rsid w:val="00CB69BF"/>
    <w:rsid w:val="00E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2020-04-13T12:45:00Z</dcterms:created>
  <dcterms:modified xsi:type="dcterms:W3CDTF">2020-04-13T13:00:00Z</dcterms:modified>
</cp:coreProperties>
</file>