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49" w:rsidRPr="00AB3649" w:rsidRDefault="00AB3649" w:rsidP="00AB364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  <w:lang w:val="uk-UA"/>
        </w:rPr>
      </w:pPr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  <w:lang w:val="uk-UA"/>
        </w:rPr>
        <w:t xml:space="preserve">Тема: </w:t>
      </w:r>
      <w:proofErr w:type="spellStart"/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</w:rPr>
        <w:t>Політика</w:t>
      </w:r>
      <w:proofErr w:type="spellEnd"/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» </w:t>
      </w:r>
      <w:proofErr w:type="spellStart"/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</w:rPr>
        <w:t>агресора</w:t>
      </w:r>
      <w:proofErr w:type="spellEnd"/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</w:rPr>
        <w:t>її</w:t>
      </w:r>
      <w:proofErr w:type="spellEnd"/>
      <w:r w:rsidRPr="00AB3649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крах</w:t>
      </w:r>
    </w:p>
    <w:p w:rsidR="00AB3649" w:rsidRPr="00AB3649" w:rsidRDefault="00AB3649" w:rsidP="00AB3649">
      <w:pPr>
        <w:rPr>
          <w:rFonts w:ascii="Times New Roman" w:hAnsi="Times New Roman" w:cs="Times New Roman"/>
          <w:sz w:val="20"/>
          <w:szCs w:val="24"/>
        </w:rPr>
      </w:pPr>
      <w:r w:rsidRPr="00AB3649">
        <w:rPr>
          <w:rFonts w:ascii="Times New Roman" w:hAnsi="Times New Roman" w:cs="Times New Roman"/>
          <w:b/>
          <w:bCs/>
          <w:sz w:val="20"/>
          <w:szCs w:val="24"/>
        </w:rPr>
        <w:t>ПРИГАДАЙТЕ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поступки на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іжнародній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арені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зроблені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половині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1930-х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.?</w:t>
      </w:r>
    </w:p>
    <w:p w:rsidR="00AB3649" w:rsidRPr="00AB3649" w:rsidRDefault="00AB3649" w:rsidP="00AB364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b/>
          <w:bCs/>
          <w:sz w:val="24"/>
          <w:szCs w:val="24"/>
        </w:rPr>
        <w:t>ПРИЧИНИ ВИНИКНЕННЯ ПОЛІТИКИ «УМИРОТВОРЕННЯ».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 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склалися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означав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Версальсько-Вашингтонської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яка,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забезпечувала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відносну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визнавала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силу права.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містила</w:t>
      </w:r>
      <w:proofErr w:type="spellEnd"/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кризам.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передбачав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колективні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агресора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Лігу</w:t>
      </w:r>
      <w:proofErr w:type="spellEnd"/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ідсічі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вийшло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’язано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Заходу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агресора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знизилася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загострення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суперництва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пошуках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До того ж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скрутне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економічне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становище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відвертало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політикі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внутрішні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іоритетним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Pr="00AB3649" w:rsidRDefault="00AB3649" w:rsidP="00AB364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B364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ПРИЧИНИ ПОЯВИ І РЕАЛІЗАЦІЇ ПОЛІТИКИ «УМИРОТВОРЕННЯ»</w:t>
      </w:r>
    </w:p>
    <w:p w:rsidR="00AB3649" w:rsidRPr="00AB3649" w:rsidRDefault="00AB3649" w:rsidP="00AB36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Зосередження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проблемах,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породжених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економічною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кризою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1930-х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.;</w:t>
      </w:r>
    </w:p>
    <w:p w:rsidR="00AB3649" w:rsidRPr="00AB3649" w:rsidRDefault="00AB3649" w:rsidP="00AB36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ійкі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пацифістські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настрої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Англії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страх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жахів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;</w:t>
      </w:r>
    </w:p>
    <w:p w:rsidR="00AB3649" w:rsidRPr="00AB3649" w:rsidRDefault="00AB3649" w:rsidP="00AB36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недооцінювання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лідерами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західних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держав А.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Гітлера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;</w:t>
      </w:r>
    </w:p>
    <w:p w:rsidR="00AB3649" w:rsidRPr="00AB3649" w:rsidRDefault="00AB3649" w:rsidP="00AB36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лідерами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курсу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Версальсько-Вашингтонської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;</w:t>
      </w:r>
    </w:p>
    <w:p w:rsidR="00AB3649" w:rsidRPr="00AB3649" w:rsidRDefault="00AB3649" w:rsidP="00AB36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США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європейські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Default="00AB3649" w:rsidP="00AB36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Колективний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опі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агресорам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потребував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силових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миру за тих умов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вимагав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мужності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лякала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думка 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війну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Громадськість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налаштована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категорично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Китай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Ефіопія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здавалися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занадто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далекими,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вбачати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колективній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безпеці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неподільності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притаманним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тогочасної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суспільної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настрої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знайшли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», яка вела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пасивності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зайвої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обережності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Прихід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Гітлера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почали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поворотним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час 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вбачали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сильного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лідера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прагне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справедливість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нацистської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переділ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сприймали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Лідери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бачили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причин для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курсу,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активно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впроваджувався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1920-х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спрямований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поступове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послаблення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тягаря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Версальсько-Вашингтонської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Нацизм 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встиг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хижацького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зазнали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жахів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окупації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Гітлер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здавався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політиком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домовитися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Default="00AB3649" w:rsidP="00AB364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Гітлер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висував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зухвалі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Вони ставали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об’єктами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врешті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територіальні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задовольнялися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Default="00AB3649" w:rsidP="00AB36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649" w:rsidRDefault="00AB3649" w:rsidP="00AB36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3649" w:rsidRPr="00AB3649" w:rsidRDefault="00AB3649" w:rsidP="00AB364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АНШЛЮС </w:t>
      </w:r>
      <w:proofErr w:type="gramStart"/>
      <w:r w:rsidRPr="00AB364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АВСТР</w:t>
      </w:r>
      <w:proofErr w:type="gramEnd"/>
      <w:r w:rsidRPr="00AB364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ІЇ ТА МЮНХЕНСЬКА УГОДА.</w:t>
      </w:r>
      <w:r w:rsidRPr="00AB3649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sz w:val="24"/>
          <w:szCs w:val="24"/>
          <w:lang w:val="uk-UA"/>
        </w:rPr>
        <w:t>Кульмінацією політики «умиротворення» стали аншлюс (приєднання) Австрії та Мюнхенська угода щодо Чехословаччини.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одним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У лютому 1938 р. канцлер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Шушніг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підписав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угоду, яка поставила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Австрію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12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1938 р.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німецькі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війська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австрійських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нацистів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окупували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Австрію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ійський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уряд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оголосив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возз’єднання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Австрії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німецькою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імперією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великі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Ліга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відреагували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Протест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висловив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СРСР.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нацистської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Чехословаччина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вимагала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віддати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Судетську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область, де проживало 3 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німців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1938 р.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судетські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нацисти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вчинили заколот.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придушення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загрожувати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Чехословаччині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розправою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 той час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ідношення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не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Чехословаччина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мала добре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озброєну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ідготовлену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армію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дивізій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спиралася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прикордонні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оборонні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озброєних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дивізій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До того ж уряд СРСР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договору 1935 р.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Чехословаччині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всебічну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криза, для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Н. Чемберлен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двічі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зустрічався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 А.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Гітлером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домовилися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Мюнхені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зустрічі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Гітлер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заявив,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Судетська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область —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остання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територіальна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Англія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висунули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чехословацькому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уряду ультиматум про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негайну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передачу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ЧСР,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німцями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За спиною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главами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уряді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Британії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Франц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Італії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29—30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1938 р.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Мюнхенську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угоду.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AB3649">
        <w:rPr>
          <w:rFonts w:ascii="Times New Roman" w:hAnsi="Times New Roman" w:cs="Times New Roman"/>
          <w:b/>
          <w:bCs/>
          <w:sz w:val="24"/>
          <w:szCs w:val="24"/>
        </w:rPr>
        <w:t>ІКАВІ ФАКТИ</w:t>
      </w:r>
    </w:p>
    <w:p w:rsidR="00AB3649" w:rsidRPr="00AB3649" w:rsidRDefault="00AB3649" w:rsidP="00AB36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649">
        <w:rPr>
          <w:rFonts w:ascii="Times New Roman" w:hAnsi="Times New Roman" w:cs="Times New Roman"/>
          <w:i/>
          <w:sz w:val="24"/>
          <w:szCs w:val="24"/>
        </w:rPr>
        <w:t xml:space="preserve">Особливо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слід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сказати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позицію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США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політики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». Криза, яка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охопила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країну</w:t>
      </w:r>
      <w:proofErr w:type="spellEnd"/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зосередила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увагу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суспільства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внутрішніх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проблемах.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Наростання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напруженості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іті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породило в США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прагнення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відмежуватися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усього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ісля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прийняття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в 1935 р. закону про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нейтралітет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найбагатша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країна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світу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мала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значні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ресурси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здатність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впливати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світову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політику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наче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усунулася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різко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підвищило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шанси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агресорів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Найбільш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активним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прихильником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політики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був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прем'єр-міністр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Великої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Британії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Н. Чемберлен.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думку,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небезпека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полягала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не в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агресивних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намірах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а в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недооцінюванні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міжнародної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кризи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Він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вважав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Перша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св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ітова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війна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виникла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тому,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великі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держави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певний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час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втратили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контроль над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розвитком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подій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і в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результаті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місцевий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конфлікт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переріс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світову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війну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Для того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відвернути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таку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небезпеку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потрібно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зберегти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контакти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усіма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учасниками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міжнародного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конфлікту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вирішувати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основ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взаємних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поступок.</w:t>
      </w:r>
    </w:p>
    <w:p w:rsidR="00AB3649" w:rsidRPr="00AB3649" w:rsidRDefault="00AB3649" w:rsidP="00AB36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Наслідком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угоди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стало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відторгнення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ЧСР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користь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всіх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прикордонних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західних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північно-західних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районів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ЧСР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втратила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20%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населення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майже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50%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важкої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промисловості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усі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прикордонні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укріплення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 xml:space="preserve">Кордон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Німеччиною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тепер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проходив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за 40 км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Праги.</w:t>
      </w:r>
    </w:p>
    <w:p w:rsidR="00AB3649" w:rsidRPr="00AB3649" w:rsidRDefault="00AB3649" w:rsidP="00AB36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Мюнхенська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угода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зобов’язала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ЧСР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задовольнити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претензії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Польщі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Угорщини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Польщі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була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передана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Тешинська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Силезія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Угорщині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за</w:t>
      </w:r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іденським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арбітражем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частина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Словаччини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Карпатської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Чехословаччина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перетворилася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федеративну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державу.</w:t>
      </w:r>
    </w:p>
    <w:p w:rsidR="00AB3649" w:rsidRPr="00AB3649" w:rsidRDefault="00AB3649" w:rsidP="00AB36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Мюнхенська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угода означала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перетворення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найсильнішу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державу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Центральної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Європи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Усі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малі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держави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регіону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зрозуміли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Ліга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Націй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Франція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гарантувати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їхній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суверенітет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і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пішли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зближення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Німеччиною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розумінні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Мюнхенська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угода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була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стратегічною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поразкою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наблизила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початок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війни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>.</w:t>
      </w:r>
    </w:p>
    <w:p w:rsidR="00AB3649" w:rsidRPr="00AB3649" w:rsidRDefault="00AB3649" w:rsidP="00AB36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Проте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 той час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Заході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результати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змови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сприйняли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полегшенням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Повернувшись до Лондона, Н. </w:t>
      </w:r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Чемберлен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заявив,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привіз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мир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цілому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поколінню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До того ж 27 лютого 1939 р. уряди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визнали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режим Ф. Франко в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Іспанії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який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активно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підтримували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Італія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>.</w:t>
      </w:r>
    </w:p>
    <w:p w:rsidR="00AB3649" w:rsidRPr="00AB3649" w:rsidRDefault="00AB3649" w:rsidP="00AB36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узимку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1938—1939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рр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лідери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зрозуміли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помилялися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>.</w:t>
      </w:r>
    </w:p>
    <w:p w:rsidR="00AB3649" w:rsidRPr="00AB3649" w:rsidRDefault="00AB3649" w:rsidP="00AB36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6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Тим часом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залишала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часу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роздуми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15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березня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1939 р.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німецькі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війська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окупували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Чехію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Моравію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Словаччина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була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проголошена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незалежною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Угорщина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захопила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всю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Карпатську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Україну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>.</w:t>
      </w:r>
    </w:p>
    <w:p w:rsidR="00AB3649" w:rsidRPr="00AB3649" w:rsidRDefault="00AB3649" w:rsidP="00AB36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почала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домагатися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Польщі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згоди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 передачу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їй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Данцига і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побудову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через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польський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коридор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екстериторіальної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траси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яка б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зв’язала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Пруссією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Німецькі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війська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вступили в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Мемельську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область (Клайпеда), яка належала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Литві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квітні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1939 р.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Італія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здійснила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агресію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Албанії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захопила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її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>.</w:t>
      </w:r>
    </w:p>
    <w:p w:rsidR="00AB3649" w:rsidRDefault="00AB3649" w:rsidP="00AB364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ЦІКАВІ ФАКТИ</w:t>
      </w:r>
    </w:p>
    <w:p w:rsidR="00AB3649" w:rsidRDefault="00AB3649" w:rsidP="00AB36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b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636679" wp14:editId="635F12C9">
            <wp:simplePos x="0" y="0"/>
            <wp:positionH relativeFrom="column">
              <wp:posOffset>-68580</wp:posOffset>
            </wp:positionH>
            <wp:positionV relativeFrom="paragraph">
              <wp:posOffset>765810</wp:posOffset>
            </wp:positionV>
            <wp:extent cx="1860550" cy="1169035"/>
            <wp:effectExtent l="0" t="0" r="6350" b="0"/>
            <wp:wrapTight wrapText="bothSides">
              <wp:wrapPolygon edited="0">
                <wp:start x="0" y="0"/>
                <wp:lineTo x="0" y="21119"/>
                <wp:lineTo x="21453" y="21119"/>
                <wp:lineTo x="21453" y="0"/>
                <wp:lineTo x="0" y="0"/>
              </wp:wrapPolygon>
            </wp:wrapTight>
            <wp:docPr id="2" name="Рисунок 2" descr="https://history.vn.ua/pidruchniki/world-history-10-class-2018-gisem-profil-level/world-history-10-class-2018-gisem-profil-level.files/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world-history-10-class-2018-gisem-profil-level/world-history-10-class-2018-gisem-profil-level.files/image1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649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Мюнхенська угода</w:t>
      </w:r>
      <w:r w:rsidRPr="00AB3649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Pr="00AB3649">
        <w:rPr>
          <w:rFonts w:ascii="Times New Roman" w:hAnsi="Times New Roman" w:cs="Times New Roman"/>
          <w:sz w:val="24"/>
          <w:szCs w:val="24"/>
          <w:lang w:val="uk-UA"/>
        </w:rPr>
        <w:t xml:space="preserve">— одна з </w:t>
      </w:r>
      <w:proofErr w:type="spellStart"/>
      <w:r w:rsidRPr="00AB3649">
        <w:rPr>
          <w:rFonts w:ascii="Times New Roman" w:hAnsi="Times New Roman" w:cs="Times New Roman"/>
          <w:sz w:val="24"/>
          <w:szCs w:val="24"/>
          <w:lang w:val="uk-UA"/>
        </w:rPr>
        <w:t>найганебніших</w:t>
      </w:r>
      <w:proofErr w:type="spellEnd"/>
      <w:r w:rsidRPr="00AB3649">
        <w:rPr>
          <w:rFonts w:ascii="Times New Roman" w:hAnsi="Times New Roman" w:cs="Times New Roman"/>
          <w:sz w:val="24"/>
          <w:szCs w:val="24"/>
          <w:lang w:val="uk-UA"/>
        </w:rPr>
        <w:t xml:space="preserve"> сторінок західної дипломатії.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зрадили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Чехословаччину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пов'язане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Версальською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системою, одну з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небагатьох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демократій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Цинічним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самовизначення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на право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німців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угорців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поляків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об'єднатися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батьківщиною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припадати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як у 1919 р.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Парижі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принесене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жертву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стратегічним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антинімецьким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антиугорським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повторилася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1938 р., коли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набула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Посланець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угоди сказав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радянському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послу: 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 xml:space="preserve">«Вони продали мене в рабство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німцям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як колись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негрів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продавали в США!».</w:t>
      </w:r>
      <w:proofErr w:type="gramEnd"/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Поглинення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Чехословаччини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Німеччиною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>. Карикатура 1938 р.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b/>
          <w:bCs/>
          <w:sz w:val="24"/>
          <w:szCs w:val="24"/>
        </w:rPr>
        <w:t>ДОКУМЕНТИ РОЗПОВІДАЮТЬ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Заява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В. Черчилля 21 </w:t>
      </w: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вересня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1938 р. для </w:t>
      </w: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преси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Мюнхенської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угоди</w:t>
      </w:r>
    </w:p>
    <w:p w:rsidR="00AB3649" w:rsidRPr="00AB3649" w:rsidRDefault="00AB3649" w:rsidP="00AB364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Розчленування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Чехословаччини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ід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тиском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Англії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рівносильно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повній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капітуляції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західних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демократій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перед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нацистською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загрозою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сили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Такий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крах не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принесе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миру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безпеки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Навпаки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він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поставить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дві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країни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в становище, за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якого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ставатиме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слабше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небезпечніше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Сама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лише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нейтралізація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Чехословаччини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означає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звільнення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25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німецьких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дивізій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загрожуватимуть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Західному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фронту.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Кр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того, вона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відкриє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нацистам шлях до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Чорного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моря.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Йдеться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загрозу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тільки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Чехословаччині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але й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свободі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демократії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всіх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країн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Думка,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наче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гарантувати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безпеку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кинувши малу державу 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поталу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вовкам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— фатальна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помилка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Військовий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потенціал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зростатиме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значно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швидше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i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i/>
          <w:sz w:val="24"/>
          <w:szCs w:val="24"/>
        </w:rPr>
        <w:t>ія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Франція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зможуть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завершити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заходи,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необхідні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AB3649">
        <w:rPr>
          <w:rFonts w:ascii="Times New Roman" w:hAnsi="Times New Roman" w:cs="Times New Roman"/>
          <w:i/>
          <w:sz w:val="24"/>
          <w:szCs w:val="24"/>
        </w:rPr>
        <w:t>їхньої</w:t>
      </w:r>
      <w:proofErr w:type="spellEnd"/>
      <w:r w:rsidRPr="00AB3649">
        <w:rPr>
          <w:rFonts w:ascii="Times New Roman" w:hAnsi="Times New Roman" w:cs="Times New Roman"/>
          <w:i/>
          <w:sz w:val="24"/>
          <w:szCs w:val="24"/>
        </w:rPr>
        <w:t xml:space="preserve"> оборони.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В. Черчилль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виступив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Мюнхенської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угоди?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наводить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аргументи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? 2.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справдилися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прогнози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В. Черчилля?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60550" cy="1288415"/>
            <wp:effectExtent l="0" t="0" r="6350" b="6985"/>
            <wp:docPr id="1" name="Рисунок 1" descr="https://history.vn.ua/pidruchniki/world-history-10-class-2018-gisem-profil-level/world-history-10-class-2018-gisem-profil-level.files/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world-history-10-class-2018-gisem-profil-level/world-history-10-class-2018-gisem-profil-level.files/image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Німецькі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війська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b/>
          <w:bCs/>
          <w:sz w:val="24"/>
          <w:szCs w:val="24"/>
        </w:rPr>
        <w:t>Мемелі</w:t>
      </w:r>
      <w:proofErr w:type="spellEnd"/>
      <w:r w:rsidRPr="00AB3649">
        <w:rPr>
          <w:rFonts w:ascii="Times New Roman" w:hAnsi="Times New Roman" w:cs="Times New Roman"/>
          <w:b/>
          <w:bCs/>
          <w:sz w:val="24"/>
          <w:szCs w:val="24"/>
        </w:rPr>
        <w:t>. 1939 р.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Крах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» став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очевидним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суспільній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стався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злам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урядів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вимагали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ішучості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ставленні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обмінялися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lastRenderedPageBreak/>
        <w:t>взаємну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надали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державам,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спільний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кордон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розпочав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безпосередньої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спонукало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уряди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зближення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СРСР,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лідери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намагалися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b/>
          <w:bCs/>
          <w:sz w:val="24"/>
          <w:szCs w:val="24"/>
        </w:rPr>
        <w:t>ВИСНОВКИ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Визначивши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стратегію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шляху до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ітового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панування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Гітлер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став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цілеспрямовано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впроваджувати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Лише за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найсильніших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держав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готова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розв'язування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Pr="00AB3649" w:rsidRDefault="00AB3649" w:rsidP="00AB3649">
      <w:pPr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» стала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поразкою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дипломатії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Заходу.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Зрадивши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союзників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сході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Чехословаччину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так і не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бажаного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миру.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Потурання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агресору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наблизило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початок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>.</w:t>
      </w:r>
    </w:p>
    <w:p w:rsidR="00AB3649" w:rsidRPr="00AB3649" w:rsidRDefault="00AB3649" w:rsidP="00AB3649">
      <w:pPr>
        <w:rPr>
          <w:rFonts w:ascii="Times New Roman" w:hAnsi="Times New Roman" w:cs="Times New Roman"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B3649">
        <w:rPr>
          <w:rFonts w:ascii="Times New Roman" w:hAnsi="Times New Roman" w:cs="Times New Roman"/>
          <w:b/>
          <w:bCs/>
          <w:sz w:val="32"/>
          <w:szCs w:val="24"/>
          <w:lang w:val="uk-UA"/>
        </w:rPr>
        <w:t>Домашнє завдання</w:t>
      </w:r>
    </w:p>
    <w:p w:rsidR="00AB3649" w:rsidRDefault="00AB3649" w:rsidP="00AB36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З'ясуйте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провідників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49" w:rsidRDefault="00AB3649" w:rsidP="00AB36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2. Коли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аншлюс </w:t>
      </w:r>
      <w:proofErr w:type="spellStart"/>
      <w:proofErr w:type="gramStart"/>
      <w:r w:rsidRPr="00AB3649">
        <w:rPr>
          <w:rFonts w:ascii="Times New Roman" w:hAnsi="Times New Roman" w:cs="Times New Roman"/>
          <w:sz w:val="24"/>
          <w:szCs w:val="24"/>
        </w:rPr>
        <w:t>Австр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3649" w:rsidRDefault="00AB3649" w:rsidP="00AB36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стало приводом до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Мюнхенської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3649" w:rsidRDefault="00AB3649" w:rsidP="00AB36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AB3649">
        <w:rPr>
          <w:rFonts w:ascii="Times New Roman" w:hAnsi="Times New Roman" w:cs="Times New Roman"/>
          <w:sz w:val="24"/>
          <w:szCs w:val="24"/>
        </w:rPr>
        <w:t>дери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держав брали</w:t>
      </w:r>
      <w:proofErr w:type="gramEnd"/>
      <w:r w:rsidRPr="00AB3649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Мюнхенській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3649" w:rsidRPr="00AB3649" w:rsidRDefault="00AB3649" w:rsidP="00AB3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приєднали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Італія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половині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1939 р.?</w:t>
      </w:r>
    </w:p>
    <w:p w:rsidR="00AB3649" w:rsidRDefault="00AB3649" w:rsidP="00AB36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B364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умиротворення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B3649">
        <w:rPr>
          <w:rFonts w:ascii="Times New Roman" w:hAnsi="Times New Roman" w:cs="Times New Roman"/>
          <w:sz w:val="24"/>
          <w:szCs w:val="24"/>
        </w:rPr>
        <w:t>зазнала</w:t>
      </w:r>
      <w:proofErr w:type="spellEnd"/>
      <w:r w:rsidRPr="00AB3649">
        <w:rPr>
          <w:rFonts w:ascii="Times New Roman" w:hAnsi="Times New Roman" w:cs="Times New Roman"/>
          <w:sz w:val="24"/>
          <w:szCs w:val="24"/>
        </w:rPr>
        <w:t xml:space="preserve"> краху? </w:t>
      </w:r>
    </w:p>
    <w:p w:rsidR="00AB3649" w:rsidRPr="00AB3649" w:rsidRDefault="00AB3649" w:rsidP="00AB36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2C27FF" w:rsidRPr="00AB3649" w:rsidRDefault="00AB3649" w:rsidP="00AB36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27FF" w:rsidRPr="00AB3649" w:rsidSect="00AB3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97A"/>
      </v:shape>
    </w:pict>
  </w:numPicBullet>
  <w:abstractNum w:abstractNumId="0">
    <w:nsid w:val="3E807314"/>
    <w:multiLevelType w:val="hybridMultilevel"/>
    <w:tmpl w:val="ECE22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D069C"/>
    <w:multiLevelType w:val="hybridMultilevel"/>
    <w:tmpl w:val="CE18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A"/>
    <w:rsid w:val="00000AD0"/>
    <w:rsid w:val="002B03E8"/>
    <w:rsid w:val="00457054"/>
    <w:rsid w:val="00483DDA"/>
    <w:rsid w:val="00712A70"/>
    <w:rsid w:val="00AB3649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1564</Words>
  <Characters>8919</Characters>
  <Application>Microsoft Office Word</Application>
  <DocSecurity>0</DocSecurity>
  <Lines>74</Lines>
  <Paragraphs>20</Paragraphs>
  <ScaleCrop>false</ScaleCrop>
  <Company>UralSOFT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2020-04-20T08:37:00Z</dcterms:created>
  <dcterms:modified xsi:type="dcterms:W3CDTF">2020-04-20T08:44:00Z</dcterms:modified>
</cp:coreProperties>
</file>