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3" w:rsidRDefault="00547B23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Тематичне оцінювання з</w:t>
      </w:r>
    </w:p>
    <w:p w:rsidR="00F93006" w:rsidRPr="00AE7ED0" w:rsidRDefault="00547B23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Основ енергозбереження та енергоефективності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6"/>
        <w:gridCol w:w="24"/>
        <w:gridCol w:w="3491"/>
        <w:gridCol w:w="951"/>
      </w:tblGrid>
      <w:tr w:rsidR="00F93006" w:rsidRPr="00AE7ED0" w:rsidTr="001D2ACF">
        <w:tc>
          <w:tcPr>
            <w:tcW w:w="817" w:type="dxa"/>
            <w:vMerge w:val="restart"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8087" w:type="dxa"/>
            <w:gridSpan w:val="4"/>
          </w:tcPr>
          <w:p w:rsidR="00F93006" w:rsidRPr="00547B23" w:rsidRDefault="00C7768E" w:rsidP="00C776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Основним органічним енергоносієм в Україні є:</w:t>
            </w:r>
          </w:p>
        </w:tc>
        <w:tc>
          <w:tcPr>
            <w:tcW w:w="951" w:type="dxa"/>
            <w:vMerge w:val="restart"/>
            <w:vAlign w:val="center"/>
          </w:tcPr>
          <w:p w:rsidR="00F93006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="00934BEB"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вугілля;</w:t>
            </w:r>
          </w:p>
        </w:tc>
        <w:tc>
          <w:tcPr>
            <w:tcW w:w="3551" w:type="dxa"/>
            <w:gridSpan w:val="3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нафта;</w:t>
            </w:r>
          </w:p>
        </w:tc>
        <w:tc>
          <w:tcPr>
            <w:tcW w:w="951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газ;</w:t>
            </w:r>
          </w:p>
        </w:tc>
        <w:tc>
          <w:tcPr>
            <w:tcW w:w="3551" w:type="dxa"/>
            <w:gridSpan w:val="3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торф.</w:t>
            </w:r>
          </w:p>
        </w:tc>
        <w:tc>
          <w:tcPr>
            <w:tcW w:w="951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 w:val="restart"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8087" w:type="dxa"/>
            <w:gridSpan w:val="4"/>
          </w:tcPr>
          <w:p w:rsidR="00370954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підвищення рівня енергозабезпечення України використовують: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горючі сланці;</w:t>
            </w:r>
          </w:p>
        </w:tc>
        <w:tc>
          <w:tcPr>
            <w:tcW w:w="3551" w:type="dxa"/>
            <w:gridSpan w:val="3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залізну руду;</w:t>
            </w:r>
          </w:p>
        </w:tc>
        <w:tc>
          <w:tcPr>
            <w:tcW w:w="951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уранову руду;</w:t>
            </w:r>
          </w:p>
        </w:tc>
        <w:tc>
          <w:tcPr>
            <w:tcW w:w="3551" w:type="dxa"/>
            <w:gridSpan w:val="3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дрова.</w:t>
            </w:r>
          </w:p>
        </w:tc>
        <w:tc>
          <w:tcPr>
            <w:tcW w:w="951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547B23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8087" w:type="dxa"/>
            <w:gridSpan w:val="4"/>
          </w:tcPr>
          <w:p w:rsidR="00F50970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Паливно-енергетичні ресурси - це: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сукупність всіх природних видів палива, що використовуються в народному господарстві;</w:t>
            </w:r>
          </w:p>
        </w:tc>
        <w:tc>
          <w:tcPr>
            <w:tcW w:w="3551" w:type="dxa"/>
            <w:gridSpan w:val="3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сукупність всіх природних і перетворених видів палива і енергії, що використовуються в народному господарстві;</w:t>
            </w:r>
          </w:p>
        </w:tc>
        <w:tc>
          <w:tcPr>
            <w:tcW w:w="951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сукупність всіх перетворених видів енергії;</w:t>
            </w:r>
          </w:p>
        </w:tc>
        <w:tc>
          <w:tcPr>
            <w:tcW w:w="3551" w:type="dxa"/>
            <w:gridSpan w:val="3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сукупність всіх перетворених видів палива.</w:t>
            </w:r>
          </w:p>
        </w:tc>
        <w:tc>
          <w:tcPr>
            <w:tcW w:w="951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AF00C8" w:rsidRPr="00AE7ED0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8087" w:type="dxa"/>
            <w:gridSpan w:val="4"/>
          </w:tcPr>
          <w:p w:rsidR="00AF00C8" w:rsidRPr="00547B23" w:rsidRDefault="00C478E7" w:rsidP="009C2CEF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color w:val="000000"/>
                <w:sz w:val="24"/>
                <w:szCs w:val="24"/>
                <w:shd w:val="clear" w:color="auto" w:fill="FFFFFF"/>
              </w:rPr>
              <w:t>Енергетичний аудит - це вид діяльності направлених на: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скорочення споживання енергії;</w:t>
            </w:r>
          </w:p>
        </w:tc>
        <w:tc>
          <w:tcPr>
            <w:tcW w:w="3551" w:type="dxa"/>
            <w:gridSpan w:val="3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зменшення споживання енергетичних ресурсів об’єктами господарювання за рахунок підвищення ефективності використання енергії;</w:t>
            </w:r>
          </w:p>
        </w:tc>
        <w:tc>
          <w:tcPr>
            <w:tcW w:w="951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оптимізацію структури енергоспоживання;</w:t>
            </w:r>
          </w:p>
        </w:tc>
        <w:tc>
          <w:tcPr>
            <w:tcW w:w="3551" w:type="dxa"/>
            <w:gridSpan w:val="3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заміну одного енергоресурсу іншим.</w:t>
            </w:r>
          </w:p>
        </w:tc>
        <w:tc>
          <w:tcPr>
            <w:tcW w:w="951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C478E7" w:rsidRPr="00AE7ED0" w:rsidTr="001D2ACF">
        <w:tc>
          <w:tcPr>
            <w:tcW w:w="817" w:type="dxa"/>
            <w:vMerge w:val="restart"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8087" w:type="dxa"/>
            <w:gridSpan w:val="4"/>
          </w:tcPr>
          <w:p w:rsidR="00C478E7" w:rsidRPr="00547B23" w:rsidRDefault="00C478E7" w:rsidP="00F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прі</w:t>
            </w: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оритетних напрямків енергозбереження відносяться:</w:t>
            </w:r>
          </w:p>
        </w:tc>
        <w:tc>
          <w:tcPr>
            <w:tcW w:w="951" w:type="dxa"/>
            <w:vMerge w:val="restart"/>
            <w:vAlign w:val="center"/>
          </w:tcPr>
          <w:p w:rsidR="00C478E7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C478E7" w:rsidRPr="00AE7ED0" w:rsidTr="00C478E7">
        <w:trPr>
          <w:trHeight w:val="276"/>
        </w:trPr>
        <w:tc>
          <w:tcPr>
            <w:tcW w:w="817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C478E7" w:rsidRPr="00C478E7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показники ефективності використання енергії в конкретних секторах економіки України;</w:t>
            </w:r>
          </w:p>
          <w:p w:rsidR="00C478E7" w:rsidRPr="00547B23" w:rsidRDefault="00C478E7" w:rsidP="00C478E7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15" w:type="dxa"/>
            <w:gridSpan w:val="2"/>
          </w:tcPr>
          <w:p w:rsidR="00C478E7" w:rsidRPr="00C478E7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якісні показники, що свідчать про питоме енергоспоживання;</w:t>
            </w:r>
          </w:p>
          <w:p w:rsidR="00C478E7" w:rsidRPr="00547B23" w:rsidRDefault="00C478E7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51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C478E7" w:rsidRPr="00AE7ED0" w:rsidTr="00C478E7">
        <w:trPr>
          <w:trHeight w:val="259"/>
        </w:trPr>
        <w:tc>
          <w:tcPr>
            <w:tcW w:w="817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C478E7" w:rsidRPr="00C478E7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показники, що регулюють ефективність використання енергії;</w:t>
            </w:r>
          </w:p>
          <w:p w:rsidR="00C478E7" w:rsidRPr="00547B23" w:rsidRDefault="00C478E7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15" w:type="dxa"/>
            <w:gridSpan w:val="2"/>
          </w:tcPr>
          <w:p w:rsidR="00C478E7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показники ефективності використання енергії в конкретних секторах економіки України, показники, що регулюють ефективність використання енергії, якісні показники, що свідчать про питоме енергоспоживання.</w:t>
            </w:r>
          </w:p>
        </w:tc>
        <w:tc>
          <w:tcPr>
            <w:tcW w:w="951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547B23" w:rsidRPr="00AE7ED0" w:rsidTr="00547B23">
        <w:trPr>
          <w:trHeight w:val="303"/>
        </w:trPr>
        <w:tc>
          <w:tcPr>
            <w:tcW w:w="817" w:type="dxa"/>
            <w:vMerge w:val="restart"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8087" w:type="dxa"/>
            <w:gridSpan w:val="4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Джерелами енергії є:</w:t>
            </w:r>
          </w:p>
        </w:tc>
        <w:tc>
          <w:tcPr>
            <w:tcW w:w="951" w:type="dxa"/>
            <w:vMerge w:val="restart"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547B23" w:rsidRPr="00AE7ED0" w:rsidTr="00547B23">
        <w:trPr>
          <w:trHeight w:val="422"/>
        </w:trPr>
        <w:tc>
          <w:tcPr>
            <w:tcW w:w="817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відновлювальні;</w:t>
            </w:r>
          </w:p>
        </w:tc>
        <w:tc>
          <w:tcPr>
            <w:tcW w:w="3491" w:type="dxa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відновлювальні і не відновлювальні;</w:t>
            </w:r>
          </w:p>
        </w:tc>
        <w:tc>
          <w:tcPr>
            <w:tcW w:w="951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547B23" w:rsidRPr="00AE7ED0" w:rsidTr="00547B23">
        <w:trPr>
          <w:trHeight w:val="400"/>
        </w:trPr>
        <w:tc>
          <w:tcPr>
            <w:tcW w:w="817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не відновлювальні;</w:t>
            </w:r>
          </w:p>
        </w:tc>
        <w:tc>
          <w:tcPr>
            <w:tcW w:w="3491" w:type="dxa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природні.</w:t>
            </w:r>
          </w:p>
        </w:tc>
        <w:tc>
          <w:tcPr>
            <w:tcW w:w="951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</w:tbl>
    <w:p w:rsidR="00F93006" w:rsidRDefault="00F93006" w:rsidP="00F93006">
      <w:pPr>
        <w:jc w:val="center"/>
        <w:rPr>
          <w:noProof/>
          <w:lang w:val="ru-RU" w:eastAsia="uk-UA"/>
        </w:rPr>
      </w:pPr>
    </w:p>
    <w:p w:rsidR="00F93006" w:rsidRDefault="00F93006">
      <w:pPr>
        <w:rPr>
          <w:lang w:val="ru-RU"/>
        </w:rPr>
      </w:pPr>
    </w:p>
    <w:p w:rsidR="00C955CE" w:rsidRDefault="00C955CE">
      <w:pPr>
        <w:rPr>
          <w:lang w:val="ru-RU"/>
        </w:rPr>
      </w:pPr>
    </w:p>
    <w:sectPr w:rsidR="00C955CE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E3D6F"/>
    <w:multiLevelType w:val="multilevel"/>
    <w:tmpl w:val="2A3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80AB9"/>
    <w:rsid w:val="001A2B3B"/>
    <w:rsid w:val="001D2ACF"/>
    <w:rsid w:val="00370954"/>
    <w:rsid w:val="00547B23"/>
    <w:rsid w:val="00934BEB"/>
    <w:rsid w:val="009C2CEF"/>
    <w:rsid w:val="00A41C8E"/>
    <w:rsid w:val="00AE7ED0"/>
    <w:rsid w:val="00AF00C8"/>
    <w:rsid w:val="00C478E7"/>
    <w:rsid w:val="00C7768E"/>
    <w:rsid w:val="00C955CE"/>
    <w:rsid w:val="00CD3E33"/>
    <w:rsid w:val="00DE2398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C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C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2020-03-16T17:14:00Z</dcterms:created>
  <dcterms:modified xsi:type="dcterms:W3CDTF">2020-03-17T07:49:00Z</dcterms:modified>
</cp:coreProperties>
</file>