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7" w:rsidRDefault="003412D7" w:rsidP="003412D7">
      <w:pPr>
        <w:pStyle w:val="a5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>: М-2</w:t>
      </w:r>
    </w:p>
    <w:p w:rsidR="003412D7" w:rsidRDefault="003412D7" w:rsidP="00341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proofErr w:type="spellStart"/>
      <w:r>
        <w:rPr>
          <w:b/>
          <w:sz w:val="28"/>
          <w:szCs w:val="28"/>
        </w:rPr>
        <w:t>Фізична</w:t>
      </w:r>
      <w:proofErr w:type="spellEnd"/>
      <w:r>
        <w:rPr>
          <w:b/>
          <w:sz w:val="28"/>
          <w:szCs w:val="28"/>
        </w:rPr>
        <w:t xml:space="preserve"> культура </w:t>
      </w:r>
    </w:p>
    <w:p w:rsidR="003412D7" w:rsidRDefault="003412D7" w:rsidP="00341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96      Дата:  28.04.2020</w:t>
      </w:r>
    </w:p>
    <w:p w:rsidR="003412D7" w:rsidRDefault="003412D7" w:rsidP="003412D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CA4546" w:rsidRDefault="00CA4546" w:rsidP="00CA4546">
      <w:pPr>
        <w:rPr>
          <w:b/>
          <w:i/>
          <w:sz w:val="28"/>
          <w:szCs w:val="28"/>
        </w:rPr>
      </w:pPr>
    </w:p>
    <w:p w:rsidR="00E2656F" w:rsidRDefault="00E2656F">
      <w:pPr>
        <w:rPr>
          <w:lang w:val="uk-UA"/>
        </w:rPr>
      </w:pPr>
    </w:p>
    <w:p w:rsidR="007F040B" w:rsidRDefault="007F040B" w:rsidP="007F040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7F040B" w:rsidRPr="00A57321" w:rsidRDefault="007F040B" w:rsidP="007F040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7F040B" w:rsidRPr="00A57321" w:rsidRDefault="007F040B" w:rsidP="007F040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7F040B" w:rsidRPr="00814BA6" w:rsidTr="00A00FCE">
        <w:trPr>
          <w:trHeight w:val="1057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7F040B" w:rsidRPr="00814BA6" w:rsidRDefault="007F040B" w:rsidP="00A00FC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7F040B" w:rsidRPr="00814BA6" w:rsidRDefault="007F040B" w:rsidP="00A00FCE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586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7F040B" w:rsidRPr="00814BA6" w:rsidRDefault="007F040B" w:rsidP="00A00FC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7F040B" w:rsidRPr="00814BA6" w:rsidRDefault="007F040B" w:rsidP="00A00FCE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7F040B" w:rsidRPr="00814BA6" w:rsidRDefault="007F040B" w:rsidP="007F040B">
            <w:pPr>
              <w:numPr>
                <w:ilvl w:val="0"/>
                <w:numId w:val="4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7F040B" w:rsidRPr="00814BA6" w:rsidRDefault="007F040B" w:rsidP="007F040B">
            <w:pPr>
              <w:numPr>
                <w:ilvl w:val="0"/>
                <w:numId w:val="4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057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7F040B" w:rsidRPr="00814BA6" w:rsidRDefault="007F040B" w:rsidP="00A00FCE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7F040B" w:rsidRPr="00814BA6" w:rsidRDefault="007F040B" w:rsidP="00A00FCE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322"/>
        </w:trPr>
        <w:tc>
          <w:tcPr>
            <w:tcW w:w="814" w:type="dxa"/>
          </w:tcPr>
          <w:p w:rsidR="007F040B" w:rsidRPr="00814BA6" w:rsidRDefault="007F040B" w:rsidP="00A00FCE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7F040B" w:rsidRPr="00814BA6" w:rsidRDefault="007F040B" w:rsidP="00A00FCE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7F040B" w:rsidRPr="00814BA6" w:rsidRDefault="007F040B" w:rsidP="00A00FC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7F040B" w:rsidRPr="00814BA6" w:rsidRDefault="007F040B" w:rsidP="00A00FCE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057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7F040B" w:rsidRPr="00814BA6" w:rsidRDefault="007F040B" w:rsidP="00A00FCE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7F040B" w:rsidRPr="00814BA6" w:rsidRDefault="007F040B" w:rsidP="00A00FCE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586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7F040B" w:rsidRPr="00814BA6" w:rsidRDefault="007F040B" w:rsidP="00A00FCE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7F040B" w:rsidRPr="00814BA6" w:rsidRDefault="007F040B" w:rsidP="00A00FCE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7F040B" w:rsidRPr="00814BA6" w:rsidRDefault="007F040B" w:rsidP="00A00FCE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2116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7F040B" w:rsidRPr="00814BA6" w:rsidRDefault="007F040B" w:rsidP="00A00FCE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7F040B" w:rsidRPr="00814BA6" w:rsidRDefault="007F040B" w:rsidP="00A00FCE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7F040B" w:rsidRPr="00814BA6" w:rsidRDefault="007F040B" w:rsidP="00A00FCE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7F040B" w:rsidRPr="00814BA6" w:rsidRDefault="007F040B" w:rsidP="00A00FCE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7F040B" w:rsidRPr="00814BA6" w:rsidTr="00A00FCE">
        <w:trPr>
          <w:trHeight w:val="1586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7F040B" w:rsidRPr="00814BA6" w:rsidRDefault="007F040B" w:rsidP="00A00FC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7F040B" w:rsidRPr="00814BA6" w:rsidRDefault="007F040B" w:rsidP="00A00FCE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7F040B" w:rsidRPr="00814BA6" w:rsidRDefault="007F040B" w:rsidP="00A00FCE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7F040B" w:rsidRPr="00814BA6" w:rsidRDefault="007F040B" w:rsidP="00A00FCE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324"/>
        </w:trPr>
        <w:tc>
          <w:tcPr>
            <w:tcW w:w="814" w:type="dxa"/>
          </w:tcPr>
          <w:p w:rsidR="007F040B" w:rsidRPr="00814BA6" w:rsidRDefault="007F040B" w:rsidP="00A00FCE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7F040B" w:rsidRPr="00814BA6" w:rsidRDefault="007F040B" w:rsidP="00A00FCE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7F040B" w:rsidRPr="00814BA6" w:rsidRDefault="007F040B" w:rsidP="00A00FCE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7F040B" w:rsidRPr="00814BA6" w:rsidRDefault="007F040B" w:rsidP="00A00FCE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7F040B" w:rsidRPr="00814BA6" w:rsidRDefault="007F040B" w:rsidP="00A00FCE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040B" w:rsidRPr="00814BA6" w:rsidTr="00A00FCE">
        <w:trPr>
          <w:trHeight w:val="1057"/>
        </w:trPr>
        <w:tc>
          <w:tcPr>
            <w:tcW w:w="814" w:type="dxa"/>
          </w:tcPr>
          <w:p w:rsidR="007F040B" w:rsidRPr="00814BA6" w:rsidRDefault="007F040B" w:rsidP="00A00FC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040B" w:rsidRPr="00814BA6" w:rsidRDefault="007F040B" w:rsidP="00A00FC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7F040B" w:rsidRPr="00814BA6" w:rsidRDefault="007F040B" w:rsidP="00A00FC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7F040B" w:rsidRPr="00814BA6" w:rsidRDefault="007F040B" w:rsidP="00A00FCE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7F040B" w:rsidRPr="00814BA6" w:rsidRDefault="007F040B" w:rsidP="00A00FC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040B" w:rsidRPr="00814BA6" w:rsidRDefault="007F040B" w:rsidP="00A00FC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7F040B" w:rsidRPr="006B7CD4" w:rsidRDefault="007F040B" w:rsidP="007F040B">
      <w:pPr>
        <w:pStyle w:val="a5"/>
        <w:widowControl w:val="0"/>
        <w:numPr>
          <w:ilvl w:val="1"/>
          <w:numId w:val="7"/>
        </w:numPr>
        <w:tabs>
          <w:tab w:val="left" w:pos="1186"/>
          <w:tab w:val="left" w:pos="1187"/>
        </w:tabs>
        <w:autoSpaceDE w:val="0"/>
        <w:autoSpaceDN w:val="0"/>
        <w:spacing w:before="32" w:after="0" w:line="229" w:lineRule="exact"/>
        <w:contextualSpacing w:val="0"/>
        <w:jc w:val="left"/>
        <w:rPr>
          <w:b/>
          <w:sz w:val="28"/>
          <w:szCs w:val="28"/>
        </w:rPr>
      </w:pPr>
      <w:r w:rsidRPr="006B7CD4">
        <w:rPr>
          <w:b/>
          <w:sz w:val="28"/>
          <w:szCs w:val="28"/>
        </w:rPr>
        <w:t>НАВЧАННЯ ТЕХНІ</w:t>
      </w:r>
      <w:proofErr w:type="gramStart"/>
      <w:r w:rsidRPr="006B7CD4">
        <w:rPr>
          <w:b/>
          <w:sz w:val="28"/>
          <w:szCs w:val="28"/>
        </w:rPr>
        <w:t>Ц</w:t>
      </w:r>
      <w:proofErr w:type="gramEnd"/>
      <w:r w:rsidRPr="006B7CD4">
        <w:rPr>
          <w:b/>
          <w:sz w:val="28"/>
          <w:szCs w:val="28"/>
        </w:rPr>
        <w:t>І ШТОВХАННЯ ЯДРА:</w:t>
      </w:r>
    </w:p>
    <w:p w:rsidR="007F040B" w:rsidRDefault="007F040B" w:rsidP="007F040B">
      <w:pPr>
        <w:pStyle w:val="a6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7F040B" w:rsidRDefault="007F040B" w:rsidP="007F040B">
      <w:pPr>
        <w:pStyle w:val="a5"/>
        <w:widowControl w:val="0"/>
        <w:numPr>
          <w:ilvl w:val="2"/>
          <w:numId w:val="7"/>
        </w:numPr>
        <w:tabs>
          <w:tab w:val="left" w:pos="1198"/>
          <w:tab w:val="left" w:pos="1199"/>
        </w:tabs>
        <w:autoSpaceDE w:val="0"/>
        <w:autoSpaceDN w:val="0"/>
        <w:spacing w:before="31" w:after="0" w:line="240" w:lineRule="auto"/>
        <w:ind w:hanging="361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ідготовка</w:t>
      </w:r>
      <w:proofErr w:type="spellEnd"/>
    </w:p>
    <w:p w:rsidR="007F040B" w:rsidRDefault="007F040B" w:rsidP="007F040B">
      <w:pPr>
        <w:pStyle w:val="a5"/>
        <w:widowControl w:val="0"/>
        <w:numPr>
          <w:ilvl w:val="2"/>
          <w:numId w:val="7"/>
        </w:numPr>
        <w:tabs>
          <w:tab w:val="left" w:pos="1198"/>
          <w:tab w:val="left" w:pos="1199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стрибок</w:t>
      </w:r>
      <w:proofErr w:type="spellEnd"/>
    </w:p>
    <w:p w:rsidR="007F040B" w:rsidRDefault="007F040B" w:rsidP="007F040B">
      <w:pPr>
        <w:pStyle w:val="a5"/>
        <w:widowControl w:val="0"/>
        <w:numPr>
          <w:ilvl w:val="2"/>
          <w:numId w:val="7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випуск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7F040B" w:rsidRDefault="007F040B" w:rsidP="007F040B">
      <w:pPr>
        <w:pStyle w:val="a5"/>
        <w:widowControl w:val="0"/>
        <w:numPr>
          <w:ilvl w:val="2"/>
          <w:numId w:val="7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зупинка</w:t>
      </w:r>
      <w:proofErr w:type="spellEnd"/>
    </w:p>
    <w:p w:rsidR="007F040B" w:rsidRDefault="007F040B" w:rsidP="007F040B">
      <w:pPr>
        <w:pStyle w:val="a6"/>
        <w:spacing w:before="2"/>
        <w:rPr>
          <w:sz w:val="23"/>
        </w:rPr>
      </w:pPr>
    </w:p>
    <w:p w:rsidR="007F040B" w:rsidRDefault="007F040B" w:rsidP="007F040B">
      <w:pPr>
        <w:pStyle w:val="a6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29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7F040B" w:rsidRDefault="007F040B" w:rsidP="007F040B">
      <w:pPr>
        <w:pStyle w:val="a6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7F040B" w:rsidRDefault="007F040B" w:rsidP="007F040B">
      <w:pPr>
        <w:pStyle w:val="a6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7F040B" w:rsidTr="00A00FCE">
        <w:trPr>
          <w:trHeight w:val="7214"/>
        </w:trPr>
        <w:tc>
          <w:tcPr>
            <w:tcW w:w="8474" w:type="dxa"/>
          </w:tcPr>
          <w:p w:rsidR="007F040B" w:rsidRDefault="007F040B" w:rsidP="00A00FCE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7F040B" w:rsidRDefault="007F040B" w:rsidP="00A00FCE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7F040B" w:rsidRDefault="007F040B" w:rsidP="00A00FCE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30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7F040B" w:rsidRDefault="007F040B" w:rsidP="00A00FCE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7F040B" w:rsidRDefault="007F040B" w:rsidP="00A00FCE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F040B" w:rsidRDefault="007F040B" w:rsidP="00A00FC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7F040B" w:rsidRDefault="007F040B" w:rsidP="00A00FCE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31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ind w:left="0"/>
            </w:pPr>
          </w:p>
          <w:p w:rsidR="007F040B" w:rsidRDefault="007F040B" w:rsidP="00A00FCE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7F040B" w:rsidRDefault="007F040B" w:rsidP="00A00FCE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7F040B" w:rsidRDefault="007F040B" w:rsidP="00A00FCE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7F040B" w:rsidRDefault="007F040B" w:rsidP="00A00FCE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7F040B" w:rsidRDefault="007F040B" w:rsidP="007F040B">
      <w:pPr>
        <w:spacing w:line="228" w:lineRule="exact"/>
        <w:rPr>
          <w:sz w:val="20"/>
        </w:rPr>
        <w:sectPr w:rsidR="007F040B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7F040B" w:rsidTr="00A00FCE">
        <w:trPr>
          <w:trHeight w:val="14000"/>
        </w:trPr>
        <w:tc>
          <w:tcPr>
            <w:tcW w:w="8474" w:type="dxa"/>
          </w:tcPr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7F040B" w:rsidRDefault="007F040B" w:rsidP="00A00FCE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32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7F040B" w:rsidRDefault="007F040B" w:rsidP="00A00FCE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7F040B" w:rsidRDefault="007F040B" w:rsidP="00A00FCE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7F040B" w:rsidRDefault="007F040B" w:rsidP="00A00FCE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34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7F040B" w:rsidRDefault="007F040B" w:rsidP="00A00FCE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7F040B" w:rsidRDefault="007F040B" w:rsidP="00A00FC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7F040B" w:rsidRDefault="007F040B" w:rsidP="00A00F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7F040B" w:rsidRDefault="007F040B" w:rsidP="00A00FCE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7F040B" w:rsidRDefault="007F040B" w:rsidP="00A00FCE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36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7F040B" w:rsidRDefault="007F040B" w:rsidP="00A00FCE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7F040B" w:rsidRDefault="007F040B" w:rsidP="007F04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7F040B" w:rsidRDefault="007F040B" w:rsidP="00A00FCE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38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7F040B" w:rsidRDefault="007F040B" w:rsidP="00A00FCE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7F040B" w:rsidRDefault="007F040B" w:rsidP="00A00FC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ind w:left="0"/>
              <w:rPr>
                <w:sz w:val="18"/>
              </w:rPr>
            </w:pPr>
          </w:p>
        </w:tc>
      </w:tr>
      <w:tr w:rsidR="007F040B" w:rsidTr="00A00FCE">
        <w:trPr>
          <w:trHeight w:val="494"/>
        </w:trPr>
        <w:tc>
          <w:tcPr>
            <w:tcW w:w="8474" w:type="dxa"/>
          </w:tcPr>
          <w:p w:rsidR="007F040B" w:rsidRDefault="007F040B" w:rsidP="00A00F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7F040B" w:rsidRDefault="007F040B" w:rsidP="00A00FCE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7F040B" w:rsidTr="00A00FCE">
        <w:trPr>
          <w:trHeight w:val="493"/>
        </w:trPr>
        <w:tc>
          <w:tcPr>
            <w:tcW w:w="8474" w:type="dxa"/>
          </w:tcPr>
          <w:p w:rsidR="007F040B" w:rsidRDefault="007F040B" w:rsidP="00A00F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7F040B" w:rsidRDefault="007F040B" w:rsidP="00A00FCE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7F040B" w:rsidRDefault="007F040B" w:rsidP="007F040B">
      <w:pPr>
        <w:spacing w:line="225" w:lineRule="exact"/>
        <w:rPr>
          <w:sz w:val="20"/>
        </w:rPr>
        <w:sectPr w:rsidR="007F040B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7F040B" w:rsidTr="00A00FCE">
        <w:trPr>
          <w:trHeight w:val="5585"/>
        </w:trPr>
        <w:tc>
          <w:tcPr>
            <w:tcW w:w="8474" w:type="dxa"/>
          </w:tcPr>
          <w:p w:rsidR="007F040B" w:rsidRDefault="007F040B" w:rsidP="00A00FCE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7F040B" w:rsidRDefault="007F040B" w:rsidP="00A00FCE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40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F040B" w:rsidRDefault="007F040B" w:rsidP="00A00FCE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7F040B" w:rsidRDefault="007F040B" w:rsidP="00A00FCE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F040B" w:rsidRDefault="007F040B" w:rsidP="00A00FCE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7F040B" w:rsidRDefault="007F040B" w:rsidP="00A00FCE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41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40B" w:rsidRDefault="007F040B" w:rsidP="00A00FCE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7F040B" w:rsidRDefault="007F040B" w:rsidP="00A00FCE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ind w:left="0"/>
              <w:rPr>
                <w:sz w:val="18"/>
              </w:rPr>
            </w:pPr>
          </w:p>
        </w:tc>
      </w:tr>
      <w:tr w:rsidR="007F040B" w:rsidTr="00A00FCE">
        <w:trPr>
          <w:trHeight w:val="265"/>
        </w:trPr>
        <w:tc>
          <w:tcPr>
            <w:tcW w:w="8474" w:type="dxa"/>
          </w:tcPr>
          <w:p w:rsidR="007F040B" w:rsidRDefault="007F040B" w:rsidP="00A00FCE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7F040B" w:rsidTr="00A00FCE">
        <w:trPr>
          <w:trHeight w:val="527"/>
        </w:trPr>
        <w:tc>
          <w:tcPr>
            <w:tcW w:w="8474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7F040B" w:rsidRDefault="007F040B" w:rsidP="00A00FC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7F040B" w:rsidRDefault="007F040B" w:rsidP="00A00FC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F040B" w:rsidRDefault="007F040B" w:rsidP="007F040B">
      <w:pPr>
        <w:pStyle w:val="a6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7F040B" w:rsidTr="00A00FCE">
        <w:trPr>
          <w:trHeight w:val="263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7F040B" w:rsidTr="00A00FCE">
        <w:trPr>
          <w:trHeight w:val="230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7F040B" w:rsidTr="00A00FCE">
        <w:trPr>
          <w:trHeight w:val="530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7F040B" w:rsidRDefault="007F040B" w:rsidP="00A00FC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7F040B" w:rsidTr="00A00FCE">
        <w:trPr>
          <w:trHeight w:val="791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7F040B" w:rsidRDefault="007F040B" w:rsidP="00A00FCE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7F040B" w:rsidTr="00A00FCE">
        <w:trPr>
          <w:trHeight w:val="530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7F040B" w:rsidRDefault="007F040B" w:rsidP="00A00FC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7F040B" w:rsidTr="00A00FCE">
        <w:trPr>
          <w:trHeight w:val="527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7F040B" w:rsidRDefault="007F040B" w:rsidP="00A00FC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7F040B" w:rsidRDefault="007F040B" w:rsidP="00A00FC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7F040B" w:rsidTr="00A00FCE">
        <w:trPr>
          <w:trHeight w:val="793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7F040B" w:rsidRDefault="007F040B" w:rsidP="00A00FCE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7F040B" w:rsidTr="00A00FCE">
        <w:trPr>
          <w:trHeight w:val="530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7F040B" w:rsidRDefault="007F040B" w:rsidP="00A00FCE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7F040B" w:rsidTr="00A00FCE">
        <w:trPr>
          <w:trHeight w:val="530"/>
        </w:trPr>
        <w:tc>
          <w:tcPr>
            <w:tcW w:w="4928" w:type="dxa"/>
          </w:tcPr>
          <w:p w:rsidR="007F040B" w:rsidRDefault="007F040B" w:rsidP="00A00FC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7F040B" w:rsidRDefault="007F040B" w:rsidP="00A00FC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7F040B" w:rsidRDefault="007F040B" w:rsidP="00A00FC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7F040B" w:rsidRPr="00814BA6" w:rsidRDefault="007F040B" w:rsidP="007F040B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7F040B" w:rsidRPr="00814BA6" w:rsidRDefault="007F040B" w:rsidP="007F040B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F040B" w:rsidRPr="004A0631" w:rsidRDefault="007F040B" w:rsidP="007F04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штовхання яра.</w:t>
      </w:r>
    </w:p>
    <w:p w:rsidR="00CA4546" w:rsidRPr="007F040B" w:rsidRDefault="00CA4546" w:rsidP="007F040B">
      <w:pPr>
        <w:pStyle w:val="a5"/>
        <w:widowControl w:val="0"/>
        <w:tabs>
          <w:tab w:val="left" w:pos="478"/>
          <w:tab w:val="left" w:pos="479"/>
        </w:tabs>
        <w:autoSpaceDE w:val="0"/>
        <w:autoSpaceDN w:val="0"/>
        <w:spacing w:before="32" w:after="2" w:line="240" w:lineRule="auto"/>
        <w:ind w:left="478"/>
        <w:contextualSpacing w:val="0"/>
        <w:rPr>
          <w:b/>
          <w:sz w:val="20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A4546" w:rsidTr="0067542F">
        <w:trPr>
          <w:trHeight w:val="12053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метання м’яча:</w:t>
            </w:r>
          </w:p>
          <w:p w:rsidR="00CA4546" w:rsidRDefault="00CA4546" w:rsidP="00675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CA4546" w:rsidRDefault="00CA4546" w:rsidP="0067542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546" w:rsidRDefault="00CA4546" w:rsidP="0067542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CA4546" w:rsidRDefault="00CA4546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CA4546" w:rsidRDefault="00CA4546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CA4546" w:rsidRDefault="00CA4546" w:rsidP="006754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CA4546" w:rsidRDefault="00CA4546" w:rsidP="0067542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CA4546" w:rsidRDefault="00CA4546" w:rsidP="00675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CA4546" w:rsidRDefault="00CA4546" w:rsidP="00675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CA4546" w:rsidRDefault="00CA4546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A4546" w:rsidRDefault="00CA4546" w:rsidP="0067542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CA4546" w:rsidRDefault="00CA4546" w:rsidP="00675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CA4546" w:rsidTr="0067542F">
        <w:trPr>
          <w:trHeight w:val="263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CA4546" w:rsidRDefault="00CA4546" w:rsidP="00CA4546">
      <w:pPr>
        <w:spacing w:line="225" w:lineRule="exact"/>
        <w:rPr>
          <w:sz w:val="20"/>
        </w:rPr>
        <w:sectPr w:rsidR="00CA4546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A4546" w:rsidTr="0067542F">
        <w:trPr>
          <w:trHeight w:val="263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CA4546" w:rsidTr="0067542F">
        <w:trPr>
          <w:trHeight w:val="2210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CA4546" w:rsidRDefault="00CA4546" w:rsidP="0067542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CA4546" w:rsidRDefault="00CA4546" w:rsidP="0067542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546" w:rsidRDefault="00CA4546" w:rsidP="0067542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CA4546" w:rsidTr="0067542F">
        <w:trPr>
          <w:trHeight w:val="530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CA4546" w:rsidRDefault="00CA4546" w:rsidP="00675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A4546" w:rsidRDefault="00CA4546" w:rsidP="00CA4546">
      <w:pPr>
        <w:pStyle w:val="a6"/>
        <w:rPr>
          <w:b/>
          <w:sz w:val="2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CA4546" w:rsidTr="0067542F">
        <w:trPr>
          <w:trHeight w:val="265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CA4546" w:rsidTr="0067542F">
        <w:trPr>
          <w:trHeight w:val="527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CA4546" w:rsidRDefault="00CA4546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CA4546" w:rsidTr="0067542F">
        <w:trPr>
          <w:trHeight w:val="529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CA4546" w:rsidRDefault="00CA4546" w:rsidP="00675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CA4546" w:rsidTr="0067542F">
        <w:trPr>
          <w:trHeight w:val="528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CA4546" w:rsidRDefault="00CA4546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CA4546" w:rsidTr="0067542F">
        <w:trPr>
          <w:trHeight w:val="793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CA4546" w:rsidRDefault="00CA4546" w:rsidP="0067542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CA4546" w:rsidTr="0067542F">
        <w:trPr>
          <w:trHeight w:val="530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CA4546" w:rsidRDefault="00CA4546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CA4546" w:rsidRDefault="00CA4546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CA4546" w:rsidTr="0067542F">
        <w:trPr>
          <w:trHeight w:val="527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CA4546" w:rsidRDefault="00CA4546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CA4546" w:rsidRDefault="00CA4546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CA4546" w:rsidTr="0067542F">
        <w:trPr>
          <w:trHeight w:val="530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CA4546" w:rsidRDefault="00CA4546" w:rsidP="00675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CA4546" w:rsidRDefault="00CA4546" w:rsidP="00675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CA4546" w:rsidRDefault="00CA4546" w:rsidP="00CA4546">
      <w:pPr>
        <w:pStyle w:val="a6"/>
        <w:spacing w:before="10"/>
        <w:rPr>
          <w:b/>
          <w:sz w:val="14"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before="91" w:after="2" w:line="240" w:lineRule="auto"/>
        <w:ind w:left="838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Бі</w:t>
      </w:r>
      <w:proofErr w:type="gramStart"/>
      <w:r>
        <w:rPr>
          <w:b/>
          <w:sz w:val="20"/>
        </w:rPr>
        <w:t>г</w:t>
      </w:r>
      <w:proofErr w:type="spellEnd"/>
      <w:proofErr w:type="gram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розвиток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швидкісної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витривалості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CA4546" w:rsidTr="0067542F">
        <w:trPr>
          <w:trHeight w:val="230"/>
        </w:trPr>
        <w:tc>
          <w:tcPr>
            <w:tcW w:w="8046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CA4546" w:rsidRDefault="00CA4546" w:rsidP="0067542F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CA4546" w:rsidRDefault="00CA4546" w:rsidP="00CA4546">
      <w:pPr>
        <w:pStyle w:val="a6"/>
        <w:spacing w:before="9"/>
        <w:rPr>
          <w:b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after="3" w:line="240" w:lineRule="auto"/>
        <w:ind w:left="838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Поглиблене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вивчення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техніки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стрибка</w:t>
      </w:r>
      <w:proofErr w:type="spellEnd"/>
      <w:r>
        <w:rPr>
          <w:b/>
          <w:sz w:val="20"/>
        </w:rPr>
        <w:t xml:space="preserve"> у </w:t>
      </w:r>
      <w:proofErr w:type="spellStart"/>
      <w:r>
        <w:rPr>
          <w:b/>
          <w:sz w:val="20"/>
        </w:rPr>
        <w:t>довжину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місця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CA4546" w:rsidTr="0067542F">
        <w:trPr>
          <w:trHeight w:val="266"/>
        </w:trPr>
        <w:tc>
          <w:tcPr>
            <w:tcW w:w="8046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у довжину з місця 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яму)</w:t>
            </w:r>
          </w:p>
        </w:tc>
        <w:tc>
          <w:tcPr>
            <w:tcW w:w="1807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A4546" w:rsidRDefault="00CA4546" w:rsidP="00CA4546">
      <w:pPr>
        <w:pStyle w:val="a6"/>
        <w:spacing w:before="6"/>
        <w:rPr>
          <w:b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after="39" w:line="240" w:lineRule="auto"/>
        <w:ind w:left="680" w:hanging="203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z w:val="20"/>
        </w:rPr>
        <w:t xml:space="preserve"> ЗФП</w:t>
      </w:r>
      <w:proofErr w:type="gramStart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CA4546" w:rsidTr="0067542F">
        <w:trPr>
          <w:trHeight w:val="263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CA4546" w:rsidTr="0067542F">
        <w:trPr>
          <w:trHeight w:val="460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CA4546" w:rsidRDefault="00CA4546" w:rsidP="0067542F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CA4546" w:rsidTr="0067542F">
        <w:trPr>
          <w:trHeight w:val="266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CA4546" w:rsidTr="0067542F">
        <w:trPr>
          <w:trHeight w:val="263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CA4546" w:rsidRDefault="00CA4546" w:rsidP="00CA4546">
      <w:pPr>
        <w:pStyle w:val="a6"/>
        <w:rPr>
          <w:b/>
          <w:sz w:val="23"/>
        </w:rPr>
      </w:pPr>
    </w:p>
    <w:p w:rsidR="00CA4546" w:rsidRPr="00814BA6" w:rsidRDefault="00CA4546" w:rsidP="00CA454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CA4546" w:rsidRPr="00814BA6" w:rsidRDefault="00CA4546" w:rsidP="00CA454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4546" w:rsidRPr="004A0631" w:rsidRDefault="00CA4546" w:rsidP="00CA45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м</w:t>
      </w:r>
      <w:r w:rsidRPr="00253D67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19C" w:rsidRDefault="0085419C">
      <w:pPr>
        <w:rPr>
          <w:lang w:val="uk-UA"/>
        </w:rPr>
      </w:pPr>
    </w:p>
    <w:p w:rsidR="00E2656F" w:rsidRDefault="00E2656F" w:rsidP="00E2656F">
      <w:pPr>
        <w:rPr>
          <w:color w:val="1F497D" w:themeColor="text2"/>
          <w:lang w:val="uk-UA"/>
        </w:rPr>
      </w:pP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lastRenderedPageBreak/>
        <w:t>КОМПЛЕКСИ ВПРАВ НА ГНУЧКІСТЬ ТА РОЗСЛАБЛЕННЯ</w:t>
      </w: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E2656F" w:rsidRDefault="00E2656F" w:rsidP="00E2656F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E2656F" w:rsidTr="00272D1D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E2656F" w:rsidTr="00272D1D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E2656F" w:rsidRDefault="00E2656F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6F" w:rsidRDefault="00E2656F" w:rsidP="00272D1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2656F" w:rsidRDefault="00E2656F" w:rsidP="00272D1D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E2656F" w:rsidTr="00272D1D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:rsidR="00E2656F" w:rsidRDefault="00E2656F" w:rsidP="00272D1D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6F" w:rsidRDefault="00E2656F" w:rsidP="00272D1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2656F" w:rsidRDefault="00E2656F" w:rsidP="00272D1D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E2656F" w:rsidTr="00272D1D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:rsidR="00E2656F" w:rsidRDefault="00E2656F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E2656F" w:rsidRDefault="00E2656F" w:rsidP="00E2656F">
      <w:pPr>
        <w:tabs>
          <w:tab w:val="left" w:pos="975"/>
        </w:tabs>
        <w:rPr>
          <w:sz w:val="20"/>
        </w:rPr>
      </w:pPr>
    </w:p>
    <w:p w:rsidR="00E2656F" w:rsidRPr="00E2656F" w:rsidRDefault="00E2656F" w:rsidP="00E2656F">
      <w:pPr>
        <w:rPr>
          <w:color w:val="1F497D" w:themeColor="text2"/>
          <w:lang w:val="uk-UA"/>
        </w:rPr>
      </w:pPr>
    </w:p>
    <w:p w:rsidR="00E2656F" w:rsidRDefault="00E2656F">
      <w:pPr>
        <w:rPr>
          <w:lang w:val="uk-UA"/>
        </w:rPr>
      </w:pPr>
    </w:p>
    <w:p w:rsidR="00E2656F" w:rsidRDefault="00E2656F">
      <w:pPr>
        <w:rPr>
          <w:lang w:val="uk-UA"/>
        </w:rPr>
      </w:pPr>
      <w:r w:rsidRPr="00E2656F">
        <w:rPr>
          <w:noProof/>
          <w:lang w:eastAsia="ru-RU"/>
        </w:rPr>
        <w:drawing>
          <wp:inline distT="0" distB="0" distL="0" distR="0">
            <wp:extent cx="5724525" cy="3238500"/>
            <wp:effectExtent l="19050" t="0" r="9525" b="0"/>
            <wp:docPr id="9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6F" w:rsidRDefault="00E2656F" w:rsidP="00E2656F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./хв.</w:t>
      </w:r>
    </w:p>
    <w:p w:rsidR="00E2656F" w:rsidRPr="00E2656F" w:rsidRDefault="00E2656F">
      <w:pPr>
        <w:rPr>
          <w:lang w:val="uk-UA"/>
        </w:rPr>
      </w:pPr>
    </w:p>
    <w:sectPr w:rsidR="00E2656F" w:rsidRPr="00E2656F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2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3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4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6F"/>
    <w:rsid w:val="003412D7"/>
    <w:rsid w:val="00681A7C"/>
    <w:rsid w:val="007F040B"/>
    <w:rsid w:val="0085419C"/>
    <w:rsid w:val="00C05D89"/>
    <w:rsid w:val="00CA4546"/>
    <w:rsid w:val="00E2656F"/>
    <w:rsid w:val="00F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E265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6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A4546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4546"/>
  </w:style>
  <w:style w:type="paragraph" w:customStyle="1" w:styleId="TableParagraph">
    <w:name w:val="Table Paragraph"/>
    <w:basedOn w:val="a"/>
    <w:uiPriority w:val="1"/>
    <w:qFormat/>
    <w:rsid w:val="00CA454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5</cp:revision>
  <dcterms:created xsi:type="dcterms:W3CDTF">2020-03-22T09:49:00Z</dcterms:created>
  <dcterms:modified xsi:type="dcterms:W3CDTF">2020-04-26T13:37:00Z</dcterms:modified>
</cp:coreProperties>
</file>