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6" w:rsidRDefault="00581006" w:rsidP="0058100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-23</w:t>
      </w:r>
    </w:p>
    <w:p w:rsidR="00581006" w:rsidRDefault="00581006" w:rsidP="00581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581006" w:rsidRDefault="00581006" w:rsidP="00581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Дата: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81006" w:rsidRDefault="00581006" w:rsidP="0058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Легка атлетика</w:t>
      </w:r>
    </w:p>
    <w:p w:rsidR="00D678BC" w:rsidRDefault="00D678BC" w:rsidP="00D678BC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Перед початком заняття потрібно заміряти пульс(ЧСС) За 10 сек. × 6 = 80-90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уд</w:t>
      </w:r>
      <w:proofErr w:type="spellEnd"/>
      <w:r>
        <w:rPr>
          <w:rFonts w:ascii="Times New Roman" w:eastAsia="Calibri" w:hAnsi="Times New Roman" w:cs="Times New Roman"/>
        </w:rPr>
        <w:t>./хв.</w:t>
      </w:r>
    </w:p>
    <w:p w:rsidR="00D678BC" w:rsidRDefault="00D678BC" w:rsidP="00D678BC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РОЗМИНКА</w:t>
      </w:r>
    </w:p>
    <w:p w:rsidR="00D678BC" w:rsidRDefault="00D678BC" w:rsidP="00D678BC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678BC" w:rsidTr="00D678B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Колові оберти головою в праву та ліву сторону</w:t>
            </w:r>
          </w:p>
          <w:p w:rsidR="00D678BC" w:rsidRDefault="00D678B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стійка.</w:t>
            </w:r>
          </w:p>
          <w:p w:rsidR="00D678BC" w:rsidRDefault="00D678BC">
            <w:pPr>
              <w:spacing w:before="4" w:after="160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38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5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Нахили головою вперед – назад, праворуч – ліворуч</w:t>
            </w:r>
          </w:p>
          <w:p w:rsidR="00D678BC" w:rsidRDefault="00D678B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стійка.</w:t>
            </w:r>
          </w:p>
          <w:p w:rsidR="00D678BC" w:rsidRDefault="00D678BC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– нахил голови вперед. 2 – нахил голови назад.</w:t>
            </w:r>
          </w:p>
          <w:p w:rsidR="00D678BC" w:rsidRDefault="00D678BC" w:rsidP="00D678BC">
            <w:pPr>
              <w:numPr>
                <w:ilvl w:val="0"/>
                <w:numId w:val="5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– нахил голови праворуч.</w:t>
            </w:r>
          </w:p>
          <w:p w:rsidR="00D678BC" w:rsidRDefault="00D678BC" w:rsidP="00D678BC">
            <w:pPr>
              <w:numPr>
                <w:ilvl w:val="0"/>
                <w:numId w:val="5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– нахил голови ліворуч.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49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Поперемінна пружна зміна рук:</w:t>
            </w:r>
          </w:p>
          <w:p w:rsidR="00D678BC" w:rsidRDefault="00D678BC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–вниз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–вниз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D678BC" w:rsidRDefault="00D678BC">
            <w:pPr>
              <w:spacing w:before="2" w:after="160" w:line="256" w:lineRule="auto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–вниз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38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32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6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Скручування тулуба в праву та ліву сторони:</w:t>
            </w:r>
          </w:p>
          <w:p w:rsidR="00D678BC" w:rsidRDefault="00D678BC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678BC" w:rsidRDefault="00D678BC">
            <w:pPr>
              <w:spacing w:before="1" w:after="160" w:line="256" w:lineRule="auto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голову тримати рівно.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678BC" w:rsidRDefault="00D678BC">
            <w:pPr>
              <w:spacing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в праву та ліву сторону:</w:t>
            </w:r>
          </w:p>
          <w:p w:rsidR="00D678BC" w:rsidRDefault="00D678BC">
            <w:pPr>
              <w:spacing w:before="29" w:line="276" w:lineRule="auto"/>
              <w:ind w:left="107" w:right="374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стійка, руки на пояс. 1 – 2 – нахил в праву сторону.</w:t>
            </w:r>
          </w:p>
          <w:p w:rsidR="00D678BC" w:rsidRDefault="00D678BC">
            <w:pPr>
              <w:spacing w:after="160"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– 4 – нахил в ліву сторону.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38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5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вперед – назад:</w:t>
            </w:r>
          </w:p>
          <w:p w:rsidR="00D678BC" w:rsidRDefault="00D678BC">
            <w:pPr>
              <w:spacing w:before="29" w:line="276" w:lineRule="auto"/>
              <w:ind w:left="107" w:right="379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 руки на пояс. 1 – 2 – нахил тулуба вперед.</w:t>
            </w:r>
          </w:p>
          <w:p w:rsidR="00D678BC" w:rsidRDefault="00D678BC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– 4 – нахил тулуба назад.</w:t>
            </w:r>
          </w:p>
          <w:p w:rsidR="00D678BC" w:rsidRDefault="00D678BC">
            <w:pPr>
              <w:spacing w:before="10" w:after="16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52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21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до правої ноги, до середини, до лівої ноги:</w:t>
            </w:r>
          </w:p>
          <w:p w:rsidR="00D678BC" w:rsidRDefault="00D678BC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 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ноги нарізно, руки в сторони.</w:t>
            </w:r>
          </w:p>
          <w:p w:rsidR="00D678BC" w:rsidRDefault="00D678BC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678BC" w:rsidRDefault="00D678BC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3 - Те саме до лівої ноги, торкнутись руками носка. В. п.</w:t>
            </w:r>
          </w:p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ноги в колінах не згинати, кінчиками пальців рук</w:t>
            </w:r>
          </w:p>
          <w:p w:rsidR="00D678BC" w:rsidRDefault="00D678BC">
            <w:pPr>
              <w:spacing w:before="34" w:after="160" w:line="256" w:lineRule="auto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дістати до стоп та підлоги.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63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 разів</w:t>
            </w:r>
          </w:p>
        </w:tc>
      </w:tr>
      <w:tr w:rsidR="00D678BC" w:rsidTr="00D678BC">
        <w:trPr>
          <w:trHeight w:val="15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Нахили тулуба вперед-вниз:</w:t>
            </w:r>
          </w:p>
          <w:p w:rsidR="00D678BC" w:rsidRDefault="00D678B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</w:t>
            </w:r>
          </w:p>
          <w:p w:rsidR="00D678BC" w:rsidRDefault="00D678BC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– 3 – нахил тулуба вперед-вниз 4 – В. п.</w:t>
            </w:r>
          </w:p>
          <w:p w:rsidR="00D678BC" w:rsidRDefault="00D678B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ноги в колінах не згинати, кінчиками пальців рук</w:t>
            </w:r>
          </w:p>
          <w:p w:rsidR="00D678BC" w:rsidRDefault="00D678BC">
            <w:pPr>
              <w:spacing w:before="34" w:after="160" w:line="256" w:lineRule="auto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дістати до стоп та підлоги.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52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32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7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Перехід з ноги на ногу:</w:t>
            </w:r>
          </w:p>
          <w:p w:rsidR="00D678BC" w:rsidRDefault="00D678BC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678BC" w:rsidRDefault="00D678B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2 - Те саме в іншу сторону.</w:t>
            </w:r>
          </w:p>
          <w:p w:rsidR="00D678BC" w:rsidRDefault="00D678BC">
            <w:pPr>
              <w:spacing w:before="34" w:after="160" w:line="256" w:lineRule="auto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Методичні рекомендації: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спина рівна.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678BC" w:rsidRDefault="00D678BC">
            <w:pPr>
              <w:spacing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  <w:tr w:rsidR="00D678BC" w:rsidTr="00D678B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spacing w:before="5" w:after="160" w:line="256" w:lineRule="auto"/>
              <w:ind w:left="107"/>
              <w:rPr>
                <w:rFonts w:ascii="Wingdings" w:eastAsia="Times New Roman" w:hAnsi="Wingdings" w:cs="Times New Roman"/>
                <w:sz w:val="20"/>
                <w:lang w:eastAsia="en-US"/>
              </w:rPr>
            </w:pPr>
            <w:r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Випади:</w:t>
            </w:r>
          </w:p>
          <w:p w:rsidR="00D678BC" w:rsidRDefault="00D678B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п. – основна стійка руки на поясі</w:t>
            </w:r>
          </w:p>
          <w:p w:rsidR="00D678BC" w:rsidRDefault="00D678BC">
            <w:pPr>
              <w:spacing w:before="4" w:after="160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78BC" w:rsidRDefault="00D678BC">
            <w:pPr>
              <w:spacing w:before="138" w:after="160" w:line="256" w:lineRule="auto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 4 рази</w:t>
            </w:r>
          </w:p>
        </w:tc>
      </w:tr>
    </w:tbl>
    <w:p w:rsidR="00D678BC" w:rsidRDefault="00D678BC" w:rsidP="00D678BC">
      <w:pPr>
        <w:pStyle w:val="a3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32" w:after="0" w:line="229" w:lineRule="exact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НАВЧАННЯ ТЕХНІ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 ШТОВХАННЯ ЯДРА:</w:t>
      </w:r>
    </w:p>
    <w:p w:rsidR="00D678BC" w:rsidRDefault="00D678BC" w:rsidP="00D678BC">
      <w:pPr>
        <w:pStyle w:val="a6"/>
        <w:spacing w:line="229" w:lineRule="exact"/>
        <w:ind w:left="478"/>
        <w:rPr>
          <w:sz w:val="22"/>
          <w:szCs w:val="22"/>
        </w:rPr>
      </w:pPr>
      <w:r>
        <w:t>Техніка штовхання ядра зі "стрибка" ділиться на наступні фази (рис. 20):</w:t>
      </w:r>
    </w:p>
    <w:p w:rsidR="00D678BC" w:rsidRDefault="00D678BC" w:rsidP="00D678BC">
      <w:pPr>
        <w:pStyle w:val="a3"/>
        <w:widowControl w:val="0"/>
        <w:numPr>
          <w:ilvl w:val="2"/>
          <w:numId w:val="6"/>
        </w:numPr>
        <w:tabs>
          <w:tab w:val="left" w:pos="1199"/>
        </w:tabs>
        <w:autoSpaceDE w:val="0"/>
        <w:autoSpaceDN w:val="0"/>
        <w:spacing w:before="31" w:after="0" w:line="240" w:lineRule="auto"/>
        <w:ind w:hanging="361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ідготовка</w:t>
      </w:r>
      <w:proofErr w:type="spellEnd"/>
    </w:p>
    <w:p w:rsidR="00D678BC" w:rsidRDefault="00D678BC" w:rsidP="00D678BC">
      <w:pPr>
        <w:pStyle w:val="a3"/>
        <w:widowControl w:val="0"/>
        <w:numPr>
          <w:ilvl w:val="2"/>
          <w:numId w:val="6"/>
        </w:numPr>
        <w:tabs>
          <w:tab w:val="left" w:pos="1199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стрибок</w:t>
      </w:r>
      <w:proofErr w:type="spellEnd"/>
    </w:p>
    <w:p w:rsidR="00D678BC" w:rsidRDefault="00D678BC" w:rsidP="00D678BC">
      <w:pPr>
        <w:pStyle w:val="a3"/>
        <w:widowControl w:val="0"/>
        <w:numPr>
          <w:ilvl w:val="2"/>
          <w:numId w:val="6"/>
        </w:numPr>
        <w:tabs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випуск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D678BC" w:rsidRDefault="00D678BC" w:rsidP="00D678BC">
      <w:pPr>
        <w:pStyle w:val="a3"/>
        <w:widowControl w:val="0"/>
        <w:numPr>
          <w:ilvl w:val="2"/>
          <w:numId w:val="6"/>
        </w:numPr>
        <w:tabs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зупинка</w:t>
      </w:r>
      <w:proofErr w:type="spellEnd"/>
    </w:p>
    <w:p w:rsidR="00D678BC" w:rsidRDefault="00D678BC" w:rsidP="00D678BC">
      <w:pPr>
        <w:pStyle w:val="a6"/>
        <w:spacing w:before="2"/>
        <w:rPr>
          <w:sz w:val="23"/>
        </w:rPr>
      </w:pPr>
    </w:p>
    <w:p w:rsidR="00D678BC" w:rsidRDefault="00D678BC" w:rsidP="00D678BC">
      <w:pPr>
        <w:pStyle w:val="a6"/>
        <w:spacing w:before="1" w:line="276" w:lineRule="auto"/>
        <w:ind w:left="478" w:right="267" w:firstLine="707"/>
        <w:jc w:val="both"/>
        <w:rPr>
          <w:sz w:val="22"/>
        </w:rPr>
      </w:pPr>
      <w:r>
        <w:rPr>
          <w:noProof/>
          <w:sz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1656715</wp:posOffset>
            </wp:positionH>
            <wp:positionV relativeFrom="paragraph">
              <wp:posOffset>876935</wp:posOffset>
            </wp:positionV>
            <wp:extent cx="4604385" cy="1125855"/>
            <wp:effectExtent l="19050" t="0" r="5715" b="0"/>
            <wp:wrapTopAndBottom/>
            <wp:docPr id="1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штовхання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Штовхання ядра здійснюється від плеча однією рукою. Для здійснення поштовху учасник змагань займає позицію в центрі круга: ядро повинне торкатися або бути розташовано дуже близько до шиї або підборіддя, а рука не повинна опускатися нижче даної позиції до завершення кидка. Ядро не може знаходитися за лінією плечей. Тому в методиці навчання техніці штовхання ядра, ми не акцентуємо увагу на фазі «стрибок»</w:t>
      </w:r>
    </w:p>
    <w:p w:rsidR="00D678BC" w:rsidRDefault="00D678BC" w:rsidP="00D678BC">
      <w:pPr>
        <w:pStyle w:val="a6"/>
        <w:spacing w:before="136"/>
        <w:ind w:left="1999" w:right="1800"/>
        <w:jc w:val="center"/>
      </w:pPr>
      <w:r>
        <w:t>Рис. 20. Фази техніки штовхання ядра зі "стрибка"</w:t>
      </w:r>
    </w:p>
    <w:p w:rsidR="00D678BC" w:rsidRDefault="00D678BC" w:rsidP="00D678BC">
      <w:pPr>
        <w:pStyle w:val="a6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D678BC" w:rsidTr="00D678BC">
        <w:trPr>
          <w:trHeight w:val="721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штовхання ядра (пояснення та показ)</w:t>
            </w:r>
          </w:p>
          <w:p w:rsidR="00D678BC" w:rsidRDefault="00D678BC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D678BC" w:rsidRDefault="00D678BC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6425" cy="676275"/>
                  <wp:effectExtent l="19050" t="0" r="9525" b="0"/>
                  <wp:docPr id="10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D678BC" w:rsidRDefault="00D678BC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D678BC" w:rsidRDefault="00D678BC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D678BC" w:rsidRDefault="00D678B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D678BC" w:rsidRDefault="00D678BC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19050" t="0" r="9525" b="0"/>
                  <wp:docPr id="9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ind w:left="0"/>
            </w:pPr>
          </w:p>
          <w:p w:rsidR="00D678BC" w:rsidRDefault="00D678BC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D678BC" w:rsidRDefault="00D678BC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D678BC" w:rsidRDefault="00D678BC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D678BC" w:rsidRDefault="00D678BC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D678BC" w:rsidRDefault="00D678BC" w:rsidP="00D678BC">
      <w:pPr>
        <w:rPr>
          <w:sz w:val="20"/>
        </w:rPr>
        <w:sectPr w:rsidR="00D678BC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D678BC" w:rsidTr="00D678BC">
        <w:trPr>
          <w:trHeight w:val="1400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D678BC" w:rsidRDefault="00D678BC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76375" cy="600075"/>
                  <wp:effectExtent l="19050" t="0" r="9525" b="0"/>
                  <wp:docPr id="3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част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D678BC" w:rsidRDefault="00D678BC">
            <w:pPr>
              <w:pStyle w:val="TableParagraph"/>
              <w:spacing w:before="34" w:line="276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D678BC" w:rsidRDefault="00D678BC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D678BC" w:rsidRDefault="00D678BC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9325" cy="685800"/>
                  <wp:effectExtent l="19050" t="0" r="9525" b="0"/>
                  <wp:docPr id="4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част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D678BC" w:rsidRDefault="00D678BC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D678BC" w:rsidRDefault="00D678BC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678BC" w:rsidRDefault="00D678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D678BC" w:rsidRDefault="00D678BC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678BC" w:rsidRDefault="00D678BC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1075" cy="838200"/>
                  <wp:effectExtent l="19050" t="0" r="9525" b="0"/>
                  <wp:docPr id="5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част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D678BC" w:rsidRDefault="00D678BC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D678BC" w:rsidRDefault="00D678BC" w:rsidP="00D678B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D678BC" w:rsidRDefault="00D678BC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3950" cy="914400"/>
                  <wp:effectExtent l="19050" t="0" r="0" b="0"/>
                  <wp:docPr id="6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фаза зупинк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D678BC" w:rsidRDefault="00D678BC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D678BC" w:rsidRDefault="00D678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8BC" w:rsidTr="00D678BC">
        <w:trPr>
          <w:trHeight w:val="49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D678BC" w:rsidRDefault="00D678BC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D678BC" w:rsidTr="00D678BC">
        <w:trPr>
          <w:trHeight w:val="49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D678BC" w:rsidRDefault="00D678BC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D678BC" w:rsidRDefault="00D678BC" w:rsidP="00D678BC">
      <w:pPr>
        <w:rPr>
          <w:sz w:val="20"/>
        </w:rPr>
        <w:sectPr w:rsidR="00D678BC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D678BC" w:rsidTr="00D678BC">
        <w:trPr>
          <w:trHeight w:val="5585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D678BC" w:rsidRDefault="00D678BC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800" cy="723900"/>
                  <wp:effectExtent l="19050" t="0" r="0" b="0"/>
                  <wp:docPr id="7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D678BC" w:rsidRDefault="00D678BC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D678BC" w:rsidRDefault="00D678B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D678BC" w:rsidRDefault="00D678BC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D678BC" w:rsidRDefault="00D678BC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2125" cy="1009650"/>
                  <wp:effectExtent l="19050" t="0" r="9525" b="0"/>
                  <wp:docPr id="8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б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BC" w:rsidRDefault="00D678B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D678BC" w:rsidRDefault="00D678BC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8BC" w:rsidTr="00D678BC">
        <w:trPr>
          <w:trHeight w:val="265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D678BC" w:rsidTr="00D678BC">
        <w:trPr>
          <w:trHeight w:val="527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D678BC" w:rsidRDefault="00D678B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BC" w:rsidRDefault="00D678B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78BC" w:rsidRDefault="00D678BC" w:rsidP="00D678BC">
      <w:pPr>
        <w:pStyle w:val="a6"/>
        <w:spacing w:before="2" w:after="1"/>
        <w:rPr>
          <w:rFonts w:asciiTheme="minorHAnsi" w:hAnsiTheme="minorHAnsi" w:cstheme="minorBidi"/>
          <w:sz w:val="25"/>
          <w:szCs w:val="22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D678BC" w:rsidTr="00D678BC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D678BC" w:rsidTr="00D678BC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D678BC" w:rsidTr="00D678BC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D678BC" w:rsidRDefault="00D678B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D678BC" w:rsidTr="00D678BC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D678BC" w:rsidRDefault="00D678BC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D678BC" w:rsidTr="00D678BC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D678BC" w:rsidRDefault="00D678B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D678BC" w:rsidTr="00D678BC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D678BC" w:rsidRDefault="00D678B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D678BC" w:rsidRDefault="00D678B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D678BC" w:rsidTr="00D678BC">
        <w:trPr>
          <w:trHeight w:val="7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D678BC" w:rsidRDefault="00D678BC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D678BC" w:rsidTr="00D678BC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D678BC" w:rsidRDefault="00D678BC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D678BC" w:rsidTr="00D678BC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C" w:rsidRDefault="00D678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D678BC" w:rsidRDefault="00D678B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D678BC" w:rsidRDefault="00D678BC" w:rsidP="00D678BC">
      <w:pPr>
        <w:shd w:val="clear" w:color="auto" w:fill="FFFFFF"/>
        <w:spacing w:line="48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Заміряти пульс(ЧСС) За 10 сек. × 6 =60-90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./хв.</w:t>
      </w:r>
    </w:p>
    <w:p w:rsidR="00D678BC" w:rsidRDefault="00D678BC" w:rsidP="00D678BC">
      <w:pPr>
        <w:shd w:val="clear" w:color="auto" w:fill="FFFFFF"/>
        <w:spacing w:line="480" w:lineRule="atLeast"/>
        <w:rPr>
          <w:rFonts w:ascii="Times New Roman" w:eastAsiaTheme="minorHAnsi" w:hAnsi="Times New Roman" w:cs="Times New Roman"/>
          <w:sz w:val="28"/>
          <w:szCs w:val="28"/>
        </w:rPr>
      </w:pPr>
    </w:p>
    <w:p w:rsidR="00D678BC" w:rsidRDefault="00D678BC" w:rsidP="00D678B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Удосконалити техніку штовхання яра.</w:t>
      </w:r>
    </w:p>
    <w:p w:rsidR="00BE5978" w:rsidRDefault="00BE5978" w:rsidP="00BE5978">
      <w:pPr>
        <w:pStyle w:val="a6"/>
        <w:spacing w:before="11"/>
        <w:rPr>
          <w:sz w:val="16"/>
        </w:rPr>
      </w:pPr>
    </w:p>
    <w:p w:rsidR="00BE5978" w:rsidRPr="00BE5978" w:rsidRDefault="00BE5978" w:rsidP="00BE5978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BE5978" w:rsidRPr="00BE5978" w:rsidSect="0035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lang w:val="uk-UA" w:eastAsia="en-US" w:bidi="ar-SA"/>
      </w:rPr>
    </w:lvl>
  </w:abstractNum>
  <w:abstractNum w:abstractNumId="4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5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lang w:val="uk-UA" w:eastAsia="en-US" w:bidi="ar-SA"/>
      </w:rPr>
    </w:lvl>
  </w:abstractNum>
  <w:abstractNum w:abstractNumId="7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25"/>
    <w:rsid w:val="00356A4A"/>
    <w:rsid w:val="0047638F"/>
    <w:rsid w:val="00581006"/>
    <w:rsid w:val="00BE5978"/>
    <w:rsid w:val="00D45F44"/>
    <w:rsid w:val="00D678BC"/>
    <w:rsid w:val="00EB593D"/>
    <w:rsid w:val="00FA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08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0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25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BE5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E597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E597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BE5978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0A6A-FBE9-4BF6-B363-16A56D4D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5</cp:revision>
  <dcterms:created xsi:type="dcterms:W3CDTF">2020-03-22T08:58:00Z</dcterms:created>
  <dcterms:modified xsi:type="dcterms:W3CDTF">2020-04-26T13:42:00Z</dcterms:modified>
</cp:coreProperties>
</file>