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0B" w:rsidRPr="00F7670B" w:rsidRDefault="00F7670B" w:rsidP="00F7670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767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Вівторок 28. 04. 20</w:t>
      </w:r>
    </w:p>
    <w:p w:rsidR="00F7670B" w:rsidRPr="00F7670B" w:rsidRDefault="00F7670B" w:rsidP="00F767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767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F7670B" w:rsidRPr="00F7670B" w:rsidRDefault="00F7670B" w:rsidP="00F767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670B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F7670B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F76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F7670B" w:rsidRPr="00F7670B" w:rsidRDefault="00F7670B" w:rsidP="00F767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6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F7670B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F76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F7670B" w:rsidRPr="00F7670B" w:rsidRDefault="00F7670B" w:rsidP="00F767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66</w:t>
      </w:r>
    </w:p>
    <w:p w:rsidR="00F7670B" w:rsidRPr="00F7670B" w:rsidRDefault="00F7670B" w:rsidP="00F767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7670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Модуль уроку:</w:t>
      </w:r>
      <w:r w:rsidRPr="00F7670B">
        <w:t xml:space="preserve"> </w:t>
      </w:r>
      <w:r w:rsidRPr="00F7670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F7670B" w:rsidRDefault="00AD654C" w:rsidP="00BF5813">
      <w:pPr>
        <w:ind w:left="-709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29B4B57" wp14:editId="1AA5E95A">
            <wp:extent cx="6277614" cy="2990850"/>
            <wp:effectExtent l="0" t="0" r="8890" b="0"/>
            <wp:docPr id="2" name="Рисунок 2" descr="Методика проведення ігор спортивного характе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одика проведення ігор спортивного характе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8" t="5851" r="4881" b="11351"/>
                    <a:stretch/>
                  </pic:blipFill>
                  <pic:spPr bwMode="auto">
                    <a:xfrm>
                      <a:off x="0" y="0"/>
                      <a:ext cx="6284389" cy="299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599" w:rsidRDefault="004E3599" w:rsidP="004E3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599">
        <w:rPr>
          <w:rFonts w:ascii="Times New Roman" w:hAnsi="Times New Roman" w:cs="Times New Roman"/>
          <w:sz w:val="28"/>
          <w:szCs w:val="28"/>
          <w:lang w:val="uk-UA"/>
        </w:rPr>
        <w:t>Усі удари по волану з лівого та правого боку виконують легким уривчастим рухом руки. Під час удару наче «навалюються» на волан, рухаючись разом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ракеткою трохи вперед</w:t>
      </w:r>
      <w:r w:rsidRPr="004E35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0E1" w:rsidRDefault="00B900E1" w:rsidP="00B900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0E1">
        <w:rPr>
          <w:rFonts w:ascii="Times New Roman" w:hAnsi="Times New Roman" w:cs="Times New Roman"/>
          <w:sz w:val="28"/>
          <w:szCs w:val="28"/>
          <w:lang w:val="uk-UA"/>
        </w:rPr>
        <w:t>Удар над головою застосовують під час подачі, а також тоді, коли треба відбити волан, що летить над головою. Підняту вгору ракетку нахиляють кистю руки назад (під кутом 30-45°) у лівому суглобі, і коли волан наблизиться до неї на 25-30 см, різким рухом кисті виконують удар. Рука при цьому випростовується, вага тіла переноситься вперед на ліву ногу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0E1" w:rsidRDefault="00B900E1" w:rsidP="00B900E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D438BE6" wp14:editId="41E7EB1B">
            <wp:extent cx="2667000" cy="1781175"/>
            <wp:effectExtent l="0" t="0" r="0" b="9525"/>
            <wp:docPr id="3" name="Рисунок 3" descr="https://helpiks.org/helpiksorg/baza9/381014346622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9/381014346622.files/image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66"/>
                    <a:stretch/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0E1" w:rsidRPr="004E3599" w:rsidRDefault="00C62670" w:rsidP="00C62670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9D0C9D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C347010" wp14:editId="22BBE0E5">
            <wp:extent cx="6607311" cy="4952832"/>
            <wp:effectExtent l="0" t="0" r="3175" b="635"/>
            <wp:docPr id="4" name="Рисунок 4" descr="D:\Дистанційне навчання\Картинки к урокам\Бадмінтон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станційне навчання\Картинки к урокам\Бадмінтон\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544" cy="495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900E1" w:rsidRPr="004E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6E"/>
    <w:rsid w:val="004E3599"/>
    <w:rsid w:val="00AD654C"/>
    <w:rsid w:val="00B900E1"/>
    <w:rsid w:val="00BF5813"/>
    <w:rsid w:val="00C62670"/>
    <w:rsid w:val="00D65960"/>
    <w:rsid w:val="00DA7FC2"/>
    <w:rsid w:val="00F34D8E"/>
    <w:rsid w:val="00F7670B"/>
    <w:rsid w:val="00F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2020-04-27T10:11:00Z</dcterms:created>
  <dcterms:modified xsi:type="dcterms:W3CDTF">2020-04-27T10:38:00Z</dcterms:modified>
</cp:coreProperties>
</file>