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874" w:rsidRDefault="00972874" w:rsidP="004673F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Дата: </w:t>
      </w:r>
      <w:r w:rsidR="00DF4A4C">
        <w:rPr>
          <w:rFonts w:ascii="Times New Roman" w:hAnsi="Times New Roman" w:cs="Times New Roman"/>
          <w:b/>
          <w:sz w:val="28"/>
          <w:szCs w:val="28"/>
          <w:lang w:val="uk-UA"/>
        </w:rPr>
        <w:t>27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.04.2020</w:t>
      </w:r>
    </w:p>
    <w:p w:rsidR="00C37F11" w:rsidRDefault="00C37F11" w:rsidP="004673F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Е-81</w:t>
      </w:r>
    </w:p>
    <w:p w:rsidR="00972874" w:rsidRDefault="00972874" w:rsidP="004673F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біологія і екологія</w:t>
      </w:r>
    </w:p>
    <w:p w:rsidR="00972874" w:rsidRDefault="00972874" w:rsidP="004673F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="00C37F11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 w:rsidR="00DF4A4C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Біогеохімічні цикли як необхідна умова існування біосфери</w:t>
      </w:r>
      <w:r w:rsidR="00AA0AD5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972874" w:rsidRDefault="00972874" w:rsidP="004673F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972874" w:rsidRDefault="00972874" w:rsidP="004673FA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972874" w:rsidRDefault="00972874" w:rsidP="004673FA">
      <w:pPr>
        <w:pStyle w:val="a3"/>
        <w:numPr>
          <w:ilvl w:val="0"/>
          <w:numId w:val="1"/>
        </w:num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Ознайомитися з теоретичним матеріалом в підручнику В.І. Соболь «Біологія і екологія» 11 клас: </w:t>
      </w:r>
      <w:hyperlink r:id="rId5" w:history="1">
        <w:r w:rsidRPr="00BB21B4">
          <w:rPr>
            <w:rStyle w:val="a4"/>
            <w:rFonts w:ascii="Times New Roman" w:hAnsi="Times New Roman" w:cs="Times New Roman"/>
            <w:sz w:val="28"/>
            <w:szCs w:val="28"/>
          </w:rPr>
          <w:t>https://pidruchnyk.com.ua/1244-biologi-11-klas-sobol.html</w:t>
        </w:r>
      </w:hyperlink>
      <w:r>
        <w:rPr>
          <w:lang w:val="uk-UA"/>
        </w:rPr>
        <w:t xml:space="preserve"> </w:t>
      </w:r>
      <w:r w:rsidRPr="00782C59">
        <w:rPr>
          <w:rFonts w:ascii="Times New Roman" w:hAnsi="Times New Roman" w:cs="Times New Roman"/>
          <w:sz w:val="28"/>
          <w:szCs w:val="28"/>
          <w:lang w:val="uk-UA"/>
        </w:rPr>
        <w:t xml:space="preserve">§ </w:t>
      </w:r>
      <w:r w:rsidR="004673F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A0AD5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2874" w:rsidRDefault="00AA5F72" w:rsidP="004673FA">
      <w:pPr>
        <w:pStyle w:val="a3"/>
        <w:numPr>
          <w:ilvl w:val="0"/>
          <w:numId w:val="1"/>
        </w:num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72874">
        <w:rPr>
          <w:rFonts w:ascii="Times New Roman" w:hAnsi="Times New Roman" w:cs="Times New Roman"/>
          <w:sz w:val="28"/>
          <w:szCs w:val="28"/>
          <w:lang w:val="uk-UA"/>
        </w:rPr>
        <w:t xml:space="preserve">аписати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короткий </w:t>
      </w:r>
      <w:r w:rsidR="00972874">
        <w:rPr>
          <w:rFonts w:ascii="Times New Roman" w:hAnsi="Times New Roman" w:cs="Times New Roman"/>
          <w:sz w:val="28"/>
          <w:szCs w:val="28"/>
          <w:lang w:val="uk-UA"/>
        </w:rPr>
        <w:t>конспект.</w:t>
      </w:r>
    </w:p>
    <w:p w:rsidR="00892036" w:rsidRDefault="00972874" w:rsidP="004673FA">
      <w:pPr>
        <w:pStyle w:val="a3"/>
        <w:numPr>
          <w:ilvl w:val="0"/>
          <w:numId w:val="1"/>
        </w:num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Пройти тестування за цим посиланням:</w:t>
      </w:r>
    </w:p>
    <w:p w:rsidR="00DF4A4C" w:rsidRDefault="00DF4A4C" w:rsidP="00DF4A4C">
      <w:pPr>
        <w:spacing w:after="0"/>
        <w:ind w:left="-567" w:firstLine="425"/>
        <w:jc w:val="both"/>
        <w:rPr>
          <w:rFonts w:ascii="Times New Roman" w:hAnsi="Times New Roman" w:cs="Times New Roman"/>
          <w:b/>
          <w:color w:val="0563C1" w:themeColor="hyperlink"/>
          <w:sz w:val="28"/>
          <w:szCs w:val="28"/>
          <w:u w:val="single"/>
          <w:lang w:val="uk-UA"/>
        </w:rPr>
      </w:pPr>
      <w:hyperlink r:id="rId6" w:history="1">
        <w:r w:rsidRPr="00DF4A4C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bookmarkStart w:id="0" w:name="_GoBack"/>
        <w:bookmarkEnd w:id="0"/>
        <w:r w:rsidRPr="00DF4A4C">
          <w:rPr>
            <w:rStyle w:val="a4"/>
            <w:rFonts w:ascii="Times New Roman" w:hAnsi="Times New Roman" w:cs="Times New Roman"/>
            <w:sz w:val="28"/>
            <w:szCs w:val="28"/>
          </w:rPr>
          <w:t>s://naurok.com.ua/test/biogeohimichni-cikli-240894.html</w:t>
        </w:r>
      </w:hyperlink>
      <w:r w:rsidRPr="00DF4A4C">
        <w:rPr>
          <w:rFonts w:ascii="Times New Roman" w:hAnsi="Times New Roman" w:cs="Times New Roman"/>
          <w:b/>
          <w:color w:val="0563C1" w:themeColor="hyperlink"/>
          <w:sz w:val="28"/>
          <w:szCs w:val="28"/>
          <w:u w:val="single"/>
          <w:lang w:val="uk-UA"/>
        </w:rPr>
        <w:t xml:space="preserve"> </w:t>
      </w:r>
    </w:p>
    <w:p w:rsidR="00DD5672" w:rsidRPr="00AA5F72" w:rsidRDefault="00AA5F72" w:rsidP="004673FA">
      <w:pPr>
        <w:spacing w:after="0"/>
        <w:ind w:left="-567" w:firstLine="425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Теоретичний матеріал</w:t>
      </w:r>
    </w:p>
    <w:p w:rsidR="00972874" w:rsidRPr="00034AB0" w:rsidRDefault="00972874" w:rsidP="004673F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4A4C" w:rsidRPr="00DF4A4C" w:rsidRDefault="00DF4A4C" w:rsidP="00DF4A4C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  <w:r w:rsidRPr="00DF4A4C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val="uk-UA" w:eastAsia="ru-RU"/>
        </w:rPr>
        <w:t>Які особливості біогеохімічних циклів у біосфері?</w:t>
      </w:r>
    </w:p>
    <w:p w:rsidR="00DF4A4C" w:rsidRPr="00DF4A4C" w:rsidRDefault="00DF4A4C" w:rsidP="00DF4A4C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>Біосфера є глобальною екосистемою, єдність якої забезпечується переміщенням хімічних елементів і речовин у великому (геологічному) та малому (біологічному) кругообігу. Кругообіг речовин у біосфері має циклічний характер і для біогенних елементів здійснюється у вигляді біогеохімічних циклів.</w:t>
      </w:r>
    </w:p>
    <w:p w:rsidR="00DF4A4C" w:rsidRPr="00DF4A4C" w:rsidRDefault="00DF4A4C" w:rsidP="00DF4A4C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  <w:r w:rsidRPr="00DF4A4C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val="uk-UA" w:eastAsia="ru-RU"/>
        </w:rPr>
        <w:t>БІОГЕОХІМІЧНИЙ ЦИКЛ (</w:t>
      </w:r>
      <w:proofErr w:type="spellStart"/>
      <w:r w:rsidRPr="00DF4A4C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val="uk-UA" w:eastAsia="ru-RU"/>
        </w:rPr>
        <w:t>біогеоцикли</w:t>
      </w:r>
      <w:proofErr w:type="spellEnd"/>
      <w:r w:rsidRPr="00DF4A4C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val="uk-UA" w:eastAsia="ru-RU"/>
        </w:rPr>
        <w:t>)</w:t>
      </w:r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</w:t>
      </w:r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>- це перетворення і переміщення хімічного елемента, що відбуваються за сумісної дії біотичних та абіотичних компонентів біосфери. Поняття «біогеохімічних циклів» увів у науку В. І. Вернадський у 1910 р. Рушійними силами цих циклів є потік енергії Сонця і частково енергія геологічних процесів, що відбуваються на планеті.</w:t>
      </w:r>
    </w:p>
    <w:p w:rsidR="00DF4A4C" w:rsidRPr="00DF4A4C" w:rsidRDefault="00DF4A4C" w:rsidP="00DF4A4C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У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>біогеоциклах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 розрізняють дві частини: 1) резервний фонд - з більшою кількістю й масою речовини або елемента та повільнішим обміном; 2) обмінний фонд - з меншою часткою елемента (речовини), що швидко переміщуються по етапах циклу. Виокремлюють два основні типи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>біогеоциклів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: 1) цикли елементів з резервним фондом в атмосфері або гідросфері (цикли Карбону, Нітрогену, Оксигену); 2) цикли елементів з резервним фондом у літосфері (осадові цикли Фосфору,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>Сульфуру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, Кальцію, Калію,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>Феруму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>).</w:t>
      </w:r>
    </w:p>
    <w:p w:rsidR="00DF4A4C" w:rsidRPr="00DF4A4C" w:rsidRDefault="00DF4A4C" w:rsidP="00DF4A4C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Біогеохімічні цикли є взаємодіючою сукупністю багатьох біотичних і абіотичних перетворень, що відбуваються в атмосфері, гідросфері й літосфері за участі живої речовини (складність). У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>біогеоциклах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 живі організми здійснюють газову, окисно-відновну, концентраційну та біохімічну функції. Біотичні перетворення стали обов'язковою умовою існування біогеохімічних циклів зокрема й біосфери загалом. Серед найважливіших циклів виокремлюють біогеохімічні цикли Карбону, Нітрогену, Гідрогену, Оксигену, Фосфору, Кальцію, Калію,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>Феруму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 та ін.</w:t>
      </w:r>
    </w:p>
    <w:p w:rsidR="00DF4A4C" w:rsidRPr="00DF4A4C" w:rsidRDefault="00DF4A4C" w:rsidP="00DF4A4C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Упродовж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тривалого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еволюційного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розвитку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складі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біосфери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біогеоцикли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стали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збалансованими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й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набули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замкненості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перетворень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gram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 межах</w:t>
      </w:r>
      <w:proofErr w:type="gram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обмінного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фонду.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Проте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на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сьогодні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спостерігаються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порушення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біогеохімічних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циклів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у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біосфері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через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діяльність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людини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Основними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причинами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багатьох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змін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біогеоциклів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є:</w:t>
      </w:r>
    </w:p>
    <w:p w:rsidR="00DF4A4C" w:rsidRPr="00DF4A4C" w:rsidRDefault="00DF4A4C" w:rsidP="00DF4A4C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lastRenderedPageBreak/>
        <w:t>вплив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на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резервний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фонд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речовин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містять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той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чи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інший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біогенний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елемент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пов'язаний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видобуванням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і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переробкою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корисних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копалин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спалюванням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вугілля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нафти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торфу, природного газу,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використанням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добрив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тощо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;</w:t>
      </w:r>
    </w:p>
    <w:p w:rsidR="00DF4A4C" w:rsidRPr="00DF4A4C" w:rsidRDefault="00DF4A4C" w:rsidP="00DF4A4C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вплив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на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видове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й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екосистемне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біорізноманіття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компоненти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якого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беруть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участь у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перетвореннях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(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наприклад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вирубування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лісів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веде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до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зміни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ступеня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фіксації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Карбону);</w:t>
      </w:r>
    </w:p>
    <w:p w:rsidR="00DF4A4C" w:rsidRPr="00DF4A4C" w:rsidRDefault="00DF4A4C" w:rsidP="00DF4A4C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поява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й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включення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цикли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штучних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і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чужорідних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для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біосфери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речовин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(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наприклад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пластмас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),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які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надалі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не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можуть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використовуватися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продуцентами,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розкладатися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редуцентами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Накопичення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таких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відходів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може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стати причиною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виникнення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біогеохімічних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циклів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нового типу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або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ускладнення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вже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існуючих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DF4A4C" w:rsidRPr="00DF4A4C" w:rsidRDefault="00DF4A4C" w:rsidP="00DF4A4C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DF4A4C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Отже</w:t>
      </w:r>
      <w:proofErr w:type="spellEnd"/>
      <w:r w:rsidRPr="00DF4A4C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, </w:t>
      </w:r>
      <w:proofErr w:type="spellStart"/>
      <w:r w:rsidRPr="00DF4A4C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найзагальнішими</w:t>
      </w:r>
      <w:proofErr w:type="spellEnd"/>
      <w:r w:rsidRPr="00DF4A4C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особливостями</w:t>
      </w:r>
      <w:proofErr w:type="spellEnd"/>
      <w:r w:rsidRPr="00DF4A4C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біогеохімічних</w:t>
      </w:r>
      <w:proofErr w:type="spellEnd"/>
      <w:r w:rsidRPr="00DF4A4C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циклів</w:t>
      </w:r>
      <w:proofErr w:type="spellEnd"/>
      <w:r w:rsidRPr="00DF4A4C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є </w:t>
      </w:r>
      <w:proofErr w:type="spellStart"/>
      <w:r w:rsidRPr="00DF4A4C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циклічність</w:t>
      </w:r>
      <w:proofErr w:type="spellEnd"/>
      <w:r w:rsidRPr="00DF4A4C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, </w:t>
      </w:r>
      <w:proofErr w:type="spellStart"/>
      <w:r w:rsidRPr="00DF4A4C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складність</w:t>
      </w:r>
      <w:proofErr w:type="spellEnd"/>
      <w:r w:rsidRPr="00DF4A4C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, </w:t>
      </w:r>
      <w:proofErr w:type="spellStart"/>
      <w:r w:rsidRPr="00DF4A4C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збалансованість</w:t>
      </w:r>
      <w:proofErr w:type="spellEnd"/>
      <w:r w:rsidRPr="00DF4A4C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, </w:t>
      </w:r>
      <w:proofErr w:type="spellStart"/>
      <w:r w:rsidRPr="00DF4A4C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замкненість</w:t>
      </w:r>
      <w:proofErr w:type="spellEnd"/>
      <w:r w:rsidRPr="00DF4A4C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.</w:t>
      </w:r>
    </w:p>
    <w:p w:rsidR="00DF4A4C" w:rsidRPr="00DF4A4C" w:rsidRDefault="00DF4A4C" w:rsidP="00DF4A4C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DF4A4C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Чому</w:t>
      </w:r>
      <w:proofErr w:type="spellEnd"/>
      <w:r w:rsidRPr="00DF4A4C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біогеоцикли</w:t>
      </w:r>
      <w:proofErr w:type="spellEnd"/>
      <w:r w:rsidRPr="00DF4A4C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з </w:t>
      </w:r>
      <w:proofErr w:type="spellStart"/>
      <w:r w:rsidRPr="00DF4A4C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резервним</w:t>
      </w:r>
      <w:proofErr w:type="spellEnd"/>
      <w:r w:rsidRPr="00DF4A4C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фондом в </w:t>
      </w:r>
      <w:proofErr w:type="spellStart"/>
      <w:r w:rsidRPr="00DF4A4C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атмосфері</w:t>
      </w:r>
      <w:proofErr w:type="spellEnd"/>
      <w:r w:rsidRPr="00DF4A4C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або</w:t>
      </w:r>
      <w:proofErr w:type="spellEnd"/>
      <w:r w:rsidRPr="00DF4A4C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гідросфері</w:t>
      </w:r>
      <w:proofErr w:type="spellEnd"/>
      <w:r w:rsidRPr="00DF4A4C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є </w:t>
      </w:r>
      <w:proofErr w:type="spellStart"/>
      <w:r w:rsidRPr="00DF4A4C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досконалішими</w:t>
      </w:r>
      <w:proofErr w:type="spellEnd"/>
      <w:r w:rsidRPr="00DF4A4C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?</w:t>
      </w:r>
    </w:p>
    <w:p w:rsidR="00DF4A4C" w:rsidRPr="00DF4A4C" w:rsidRDefault="00DF4A4C" w:rsidP="00DF4A4C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Біогеохімічними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циклами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елементів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резервним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фондом в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атмосфері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або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гідросфері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є цикли Карбону,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Нітрогену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Оксигену.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Ці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біогеоцикли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є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досконалішими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тому,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здатні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до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швидкої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саморегуляції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Основним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депо для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цих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циклів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є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газуваті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речовини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атмосфери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Для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ілюстрації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розглянемо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цикли Карбону й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Нітрогену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DF4A4C" w:rsidRPr="00DF4A4C" w:rsidRDefault="00DF4A4C" w:rsidP="00DF4A4C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DF4A4C">
        <w:rPr>
          <w:rFonts w:ascii="Times New Roman" w:eastAsia="Times New Roman" w:hAnsi="Times New Roman" w:cs="Times New Roman"/>
          <w:noProof/>
          <w:color w:val="292B2C"/>
          <w:sz w:val="28"/>
          <w:szCs w:val="28"/>
          <w:lang w:eastAsia="ru-RU"/>
        </w:rPr>
        <w:drawing>
          <wp:inline distT="0" distB="0" distL="0" distR="0">
            <wp:extent cx="2114550" cy="1409700"/>
            <wp:effectExtent l="0" t="0" r="0" b="0"/>
            <wp:docPr id="4" name="Рисунок 4" descr="https://history.vn.ua/pidruchniki/sobol-biology-and-ecology-11-class-2019-standard-level/sobol-biology-and-ecology-11-class-2019-standard-level.files/image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216" descr="https://history.vn.ua/pidruchniki/sobol-biology-and-ecology-11-class-2019-standard-level/sobol-biology-and-ecology-11-class-2019-standard-level.files/image2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A4C" w:rsidRPr="00DF4A4C" w:rsidRDefault="00DF4A4C" w:rsidP="00DF4A4C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DF4A4C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Іл</w:t>
      </w:r>
      <w:proofErr w:type="spellEnd"/>
      <w:r w:rsidRPr="00DF4A4C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. 70. </w:t>
      </w:r>
      <w:proofErr w:type="spellStart"/>
      <w:r w:rsidRPr="00DF4A4C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Біогеохімічний</w:t>
      </w:r>
      <w:proofErr w:type="spellEnd"/>
      <w:r w:rsidRPr="00DF4A4C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цикл Карбону</w:t>
      </w:r>
    </w:p>
    <w:p w:rsidR="00DF4A4C" w:rsidRPr="00DF4A4C" w:rsidRDefault="00DF4A4C" w:rsidP="00DF4A4C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Біогеохімічний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цикл Карбону. Карбон -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це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основа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органічних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речовин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усіх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живих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організмів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Особливостями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циклу Карбону є: 1)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основне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депо -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газуватий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СО2, а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основна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доступна форма для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організмів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-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органічні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речовини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й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карбонати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; 2)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наявність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резервного фонду у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вигляді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СО2, СН4, СО в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атмосфері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осадових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(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вапняки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крейда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) і горючих (торф,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вугілля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нафта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)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корисних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копалин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у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літосфері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; 3)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основні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біотичні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перетворення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пов'язані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 фотосинтезом,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диханням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біоакумуляцією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мінералізацією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; 4)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абіотичні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перетворення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відбуваються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завдяки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процесам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розчинення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окиснення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горіння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(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іл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 70).</w:t>
      </w:r>
    </w:p>
    <w:p w:rsidR="00DF4A4C" w:rsidRPr="00DF4A4C" w:rsidRDefault="00DF4A4C" w:rsidP="00DF4A4C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DF4A4C">
        <w:rPr>
          <w:rFonts w:ascii="Times New Roman" w:eastAsia="Times New Roman" w:hAnsi="Times New Roman" w:cs="Times New Roman"/>
          <w:noProof/>
          <w:color w:val="292B2C"/>
          <w:sz w:val="28"/>
          <w:szCs w:val="28"/>
          <w:lang w:eastAsia="ru-RU"/>
        </w:rPr>
        <w:drawing>
          <wp:inline distT="0" distB="0" distL="0" distR="0">
            <wp:extent cx="2114550" cy="1400175"/>
            <wp:effectExtent l="0" t="0" r="0" b="9525"/>
            <wp:docPr id="3" name="Рисунок 3" descr="https://history.vn.ua/pidruchniki/sobol-biology-and-ecology-11-class-2019-standard-level/sobol-biology-and-ecology-11-class-2019-standard-level.files/image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217" descr="https://history.vn.ua/pidruchniki/sobol-biology-and-ecology-11-class-2019-standard-level/sobol-biology-and-ecology-11-class-2019-standard-level.files/image2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A4C" w:rsidRPr="00DF4A4C" w:rsidRDefault="00DF4A4C" w:rsidP="00DF4A4C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DF4A4C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Іл</w:t>
      </w:r>
      <w:proofErr w:type="spellEnd"/>
      <w:r w:rsidRPr="00DF4A4C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. 71. </w:t>
      </w:r>
      <w:proofErr w:type="spellStart"/>
      <w:r w:rsidRPr="00DF4A4C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Біогеохімічний</w:t>
      </w:r>
      <w:proofErr w:type="spellEnd"/>
      <w:r w:rsidRPr="00DF4A4C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цикл </w:t>
      </w:r>
      <w:proofErr w:type="spellStart"/>
      <w:r w:rsidRPr="00DF4A4C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Нітрогену</w:t>
      </w:r>
      <w:proofErr w:type="spellEnd"/>
    </w:p>
    <w:p w:rsidR="00DF4A4C" w:rsidRPr="00DF4A4C" w:rsidRDefault="00DF4A4C" w:rsidP="00DF4A4C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Біогеохімічний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цикл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Нітрогену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Нітроген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-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елемент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входить </w:t>
      </w:r>
      <w:proofErr w:type="gram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до складу</w:t>
      </w:r>
      <w:proofErr w:type="gram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важливих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нітрогеновмісних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органічних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речовин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(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амінокислот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білків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нуклеїнових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кислот).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Основне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депо й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резервний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фонд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Нітрогену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-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це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атмосферний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азот, а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lastRenderedPageBreak/>
        <w:t>основна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доступна форма -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нітрати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Біотичні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перетворення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здійснюються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переважно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мікроорганізмами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ґрунті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Нітроген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стає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доступним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для живого в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результаті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азотофіксації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здійснюють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мутуалістичні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бульбочкові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бактерії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й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актиноміцети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вільноживучі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азотофіксуючі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бактерії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пурпурні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сіркобактерії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й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ціанобактерії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Розклад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органічних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сполук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утворенням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амоніаку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здійснюється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амоніфікувальними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бактеріями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Виділений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внаслідок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амоніфікації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амоніак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розчиняється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у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ґрунтових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водах і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перетворюється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на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амоній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NH</w:t>
      </w:r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4</w:t>
      </w:r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vertAlign w:val="superscript"/>
          <w:lang w:eastAsia="ru-RU"/>
        </w:rPr>
        <w:t>+</w:t>
      </w:r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Амоніак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і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сполуки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амоніаку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здатні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до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біокаталітичного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окиснення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утворенням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нітратної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і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нітритної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кислот,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їх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використовують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нітрифікувальні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бактерії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процесі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нітрифікації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Завдяки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їхній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діяльності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ґрунті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утворюються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нітрити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і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нітрати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Замикають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цикл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Нітрогену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мікробіологічні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процеси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денітрифікації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які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перетворюють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нітрити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й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нітрати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на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молекулярний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азот,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надходить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атмосферу.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Абіотичні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перетворення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(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абіотична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фіксація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за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участі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грозових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розрядів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утворення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й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розчинення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покладів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селітри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окиснення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)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відбуваються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повітрі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ґрунті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(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іл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 71).</w:t>
      </w:r>
    </w:p>
    <w:p w:rsidR="00DF4A4C" w:rsidRPr="00DF4A4C" w:rsidRDefault="00DF4A4C" w:rsidP="00DF4A4C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DF4A4C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Отже</w:t>
      </w:r>
      <w:proofErr w:type="spellEnd"/>
      <w:r w:rsidRPr="00DF4A4C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, </w:t>
      </w:r>
      <w:proofErr w:type="spellStart"/>
      <w:r w:rsidRPr="00DF4A4C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біогеохімічні</w:t>
      </w:r>
      <w:proofErr w:type="spellEnd"/>
      <w:r w:rsidRPr="00DF4A4C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цикли з </w:t>
      </w:r>
      <w:proofErr w:type="spellStart"/>
      <w:r w:rsidRPr="00DF4A4C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резервним</w:t>
      </w:r>
      <w:proofErr w:type="spellEnd"/>
      <w:r w:rsidRPr="00DF4A4C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фондом в </w:t>
      </w:r>
      <w:proofErr w:type="spellStart"/>
      <w:r w:rsidRPr="00DF4A4C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атмосфері</w:t>
      </w:r>
      <w:proofErr w:type="spellEnd"/>
      <w:r w:rsidRPr="00DF4A4C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або</w:t>
      </w:r>
      <w:proofErr w:type="spellEnd"/>
      <w:r w:rsidRPr="00DF4A4C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гідросфері</w:t>
      </w:r>
      <w:proofErr w:type="spellEnd"/>
      <w:r w:rsidRPr="00DF4A4C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є </w:t>
      </w:r>
      <w:proofErr w:type="spellStart"/>
      <w:r w:rsidRPr="00DF4A4C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досконалішими</w:t>
      </w:r>
      <w:proofErr w:type="spellEnd"/>
      <w:r w:rsidRPr="00DF4A4C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завдяки</w:t>
      </w:r>
      <w:proofErr w:type="spellEnd"/>
      <w:r w:rsidRPr="00DF4A4C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великому </w:t>
      </w:r>
      <w:proofErr w:type="spellStart"/>
      <w:r w:rsidRPr="00DF4A4C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обмінному</w:t>
      </w:r>
      <w:proofErr w:type="spellEnd"/>
      <w:r w:rsidRPr="00DF4A4C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фонду </w:t>
      </w:r>
      <w:proofErr w:type="spellStart"/>
      <w:r w:rsidRPr="00DF4A4C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газуватих</w:t>
      </w:r>
      <w:proofErr w:type="spellEnd"/>
      <w:r w:rsidRPr="00DF4A4C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речовин</w:t>
      </w:r>
      <w:proofErr w:type="spellEnd"/>
      <w:r w:rsidRPr="00DF4A4C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в </w:t>
      </w:r>
      <w:proofErr w:type="spellStart"/>
      <w:r w:rsidRPr="00DF4A4C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атмосфері</w:t>
      </w:r>
      <w:proofErr w:type="spellEnd"/>
      <w:r w:rsidRPr="00DF4A4C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, </w:t>
      </w:r>
      <w:proofErr w:type="spellStart"/>
      <w:r w:rsidRPr="00DF4A4C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що</w:t>
      </w:r>
      <w:proofErr w:type="spellEnd"/>
      <w:r w:rsidRPr="00DF4A4C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й </w:t>
      </w:r>
      <w:proofErr w:type="spellStart"/>
      <w:r w:rsidRPr="00DF4A4C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визначає</w:t>
      </w:r>
      <w:proofErr w:type="spellEnd"/>
      <w:r w:rsidRPr="00DF4A4C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їхній</w:t>
      </w:r>
      <w:proofErr w:type="spellEnd"/>
      <w:r w:rsidRPr="00DF4A4C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високий</w:t>
      </w:r>
      <w:proofErr w:type="spellEnd"/>
      <w:r w:rsidRPr="00DF4A4C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ступінь</w:t>
      </w:r>
      <w:proofErr w:type="spellEnd"/>
      <w:r w:rsidRPr="00DF4A4C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саморегуляції</w:t>
      </w:r>
      <w:proofErr w:type="spellEnd"/>
      <w:r w:rsidRPr="00DF4A4C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.</w:t>
      </w:r>
    </w:p>
    <w:p w:rsidR="00DF4A4C" w:rsidRPr="00DF4A4C" w:rsidRDefault="00DF4A4C" w:rsidP="00DF4A4C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DF4A4C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Як </w:t>
      </w:r>
      <w:proofErr w:type="spellStart"/>
      <w:r w:rsidRPr="00DF4A4C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відбуваються</w:t>
      </w:r>
      <w:proofErr w:type="spellEnd"/>
      <w:r w:rsidRPr="00DF4A4C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цикли </w:t>
      </w:r>
      <w:proofErr w:type="spellStart"/>
      <w:r w:rsidRPr="00DF4A4C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елементів</w:t>
      </w:r>
      <w:proofErr w:type="spellEnd"/>
      <w:r w:rsidRPr="00DF4A4C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з </w:t>
      </w:r>
      <w:proofErr w:type="spellStart"/>
      <w:r w:rsidRPr="00DF4A4C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резервним</w:t>
      </w:r>
      <w:proofErr w:type="spellEnd"/>
      <w:r w:rsidRPr="00DF4A4C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фондом у </w:t>
      </w:r>
      <w:proofErr w:type="spellStart"/>
      <w:r w:rsidRPr="00DF4A4C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літосфері</w:t>
      </w:r>
      <w:proofErr w:type="spellEnd"/>
      <w:r w:rsidRPr="00DF4A4C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?</w:t>
      </w:r>
    </w:p>
    <w:p w:rsidR="00DF4A4C" w:rsidRPr="00DF4A4C" w:rsidRDefault="00DF4A4C" w:rsidP="00DF4A4C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Ключовими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біогеохімічними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циклами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цього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типу є цикли Фосфору та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Сульфуру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Ці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осадові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цикли є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менш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досконалими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тому,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мають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нижчий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рівень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саморегуляції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Причина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полягає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тому,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основна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маса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речовин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із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вмістом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цих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елементів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зосереджена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резервному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фонді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малодоступній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для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живих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організмів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формі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Відповідно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обмінний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фонд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містить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меншу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частину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цих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речовин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а за потреби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надходження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 резервного фонду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відбувається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повільно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через те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такі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цикли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більш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вразливі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до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порушень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DF4A4C" w:rsidRPr="00DF4A4C" w:rsidRDefault="00DF4A4C" w:rsidP="00DF4A4C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DF4A4C">
        <w:rPr>
          <w:rFonts w:ascii="Times New Roman" w:eastAsia="Times New Roman" w:hAnsi="Times New Roman" w:cs="Times New Roman"/>
          <w:noProof/>
          <w:color w:val="292B2C"/>
          <w:sz w:val="28"/>
          <w:szCs w:val="28"/>
          <w:lang w:eastAsia="ru-RU"/>
        </w:rPr>
        <w:drawing>
          <wp:inline distT="0" distB="0" distL="0" distR="0">
            <wp:extent cx="2085975" cy="1447800"/>
            <wp:effectExtent l="0" t="0" r="9525" b="0"/>
            <wp:docPr id="2" name="Рисунок 2" descr="https://history.vn.ua/pidruchniki/sobol-biology-and-ecology-11-class-2019-standard-level/sobol-biology-and-ecology-11-class-2019-standard-level.files/image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218" descr="https://history.vn.ua/pidruchniki/sobol-biology-and-ecology-11-class-2019-standard-level/sobol-biology-and-ecology-11-class-2019-standard-level.files/image21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A4C" w:rsidRPr="00DF4A4C" w:rsidRDefault="00DF4A4C" w:rsidP="00DF4A4C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DF4A4C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Іл</w:t>
      </w:r>
      <w:proofErr w:type="spellEnd"/>
      <w:r w:rsidRPr="00DF4A4C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. 72. </w:t>
      </w:r>
      <w:proofErr w:type="spellStart"/>
      <w:r w:rsidRPr="00DF4A4C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Біогеохімічний</w:t>
      </w:r>
      <w:proofErr w:type="spellEnd"/>
      <w:r w:rsidRPr="00DF4A4C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цикл Фосфору</w:t>
      </w:r>
    </w:p>
    <w:p w:rsidR="00DF4A4C" w:rsidRPr="00DF4A4C" w:rsidRDefault="00DF4A4C" w:rsidP="00DF4A4C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Біогеохімічний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цикл Фосфору. Фосфор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належить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до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макроелементів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входять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gram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до складу</w:t>
      </w:r>
      <w:proofErr w:type="gram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нуклеїнових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кислот, АТФ,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багатьох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білків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ліпідів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Основним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депо Фосфору є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гірські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породи і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мінерали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а доступною формою -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фосфати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Після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вивітрювання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гірських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порід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Фосфор у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доступній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формі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надходить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до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рослин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внаслідок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мінерального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живлення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й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використовується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для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асиміляції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органічних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речовин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передаються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ланцюгами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живлення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Після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відмирання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організмів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редуценти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здійснюють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мінералізацію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й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перетворюють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Фосфор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залишків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на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фосфати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знову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використовуються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рослинами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Втрати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Фосфору в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циклі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пов'язані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його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винесенням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моря та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океани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й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формуванням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порід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(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іл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 72).</w:t>
      </w:r>
    </w:p>
    <w:p w:rsidR="00DF4A4C" w:rsidRPr="00DF4A4C" w:rsidRDefault="00DF4A4C" w:rsidP="00DF4A4C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DF4A4C">
        <w:rPr>
          <w:rFonts w:ascii="Times New Roman" w:eastAsia="Times New Roman" w:hAnsi="Times New Roman" w:cs="Times New Roman"/>
          <w:noProof/>
          <w:color w:val="292B2C"/>
          <w:sz w:val="28"/>
          <w:szCs w:val="28"/>
          <w:lang w:eastAsia="ru-RU"/>
        </w:rPr>
        <w:lastRenderedPageBreak/>
        <w:drawing>
          <wp:inline distT="0" distB="0" distL="0" distR="0">
            <wp:extent cx="2057400" cy="1533525"/>
            <wp:effectExtent l="0" t="0" r="0" b="9525"/>
            <wp:docPr id="1" name="Рисунок 1" descr="https://history.vn.ua/pidruchniki/sobol-biology-and-ecology-11-class-2019-standard-level/sobol-biology-and-ecology-11-class-2019-standard-level.files/image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219" descr="https://history.vn.ua/pidruchniki/sobol-biology-and-ecology-11-class-2019-standard-level/sobol-biology-and-ecology-11-class-2019-standard-level.files/image21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A4C" w:rsidRPr="00DF4A4C" w:rsidRDefault="00DF4A4C" w:rsidP="00DF4A4C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DF4A4C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Іл</w:t>
      </w:r>
      <w:proofErr w:type="spellEnd"/>
      <w:r w:rsidRPr="00DF4A4C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. 73. </w:t>
      </w:r>
      <w:proofErr w:type="spellStart"/>
      <w:r w:rsidRPr="00DF4A4C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Біогеохімічний</w:t>
      </w:r>
      <w:proofErr w:type="spellEnd"/>
      <w:r w:rsidRPr="00DF4A4C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цикл </w:t>
      </w:r>
      <w:proofErr w:type="spellStart"/>
      <w:r w:rsidRPr="00DF4A4C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Сульфуру</w:t>
      </w:r>
      <w:proofErr w:type="spellEnd"/>
    </w:p>
    <w:p w:rsidR="00DF4A4C" w:rsidRPr="00DF4A4C" w:rsidRDefault="00DF4A4C" w:rsidP="00DF4A4C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Біогеохімічний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цикл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Сульфуру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Сульфур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є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макроелементом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необхідним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gram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для синтезу</w:t>
      </w:r>
      <w:proofErr w:type="gram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сульфуровмісних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амінокислот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(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метіоніну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і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цистеїну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),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вітаміну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В1 й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деяких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ферментів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У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живленні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рослин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посідає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третє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місце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після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Нітрогену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й Фосфору.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Цей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цикл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включає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перетворення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відбуваються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усіх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трьох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оболонках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-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гідро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-,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літо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- й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атмосфері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Резервний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фонд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утворений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Сульфуром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осадових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порід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мінералів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горючих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копалин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Основною доступною формою для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перетворень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є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сульфати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й H</w:t>
      </w:r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2</w:t>
      </w:r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S. У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вигляді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сульфат-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іонів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Сульфур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поглинають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рослини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й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фіксують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його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у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складі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органічних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речовин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Через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рослинну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їжу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Сульфур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потрапляє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до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тварин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Основні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біотичні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перетворення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здійснюються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бактеріями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: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хемосинтезуючі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аеробні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сіркобактерії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і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фотосинтезуючі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анаеробні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пурпурні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сіркобактерії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використовують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сірководень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як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джерело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Гідрогену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сульфатовідновлювальні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бактерії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перетворюють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сполуки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Сульфуру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на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сульфати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(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знову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використовуються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рослинами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)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або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H</w:t>
      </w:r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2</w:t>
      </w:r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S (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надходить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атмосферу).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Сірководень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й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газуваті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оксиди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Сульфуру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атмосфері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зазнають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абіотичних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перетворень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утворенням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сульфатів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які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опадами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потрапляють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у 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ґрунт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і Океан (</w:t>
      </w:r>
      <w:proofErr w:type="spellStart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іл</w:t>
      </w:r>
      <w:proofErr w:type="spellEnd"/>
      <w:r w:rsidRPr="00DF4A4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 73).</w:t>
      </w:r>
    </w:p>
    <w:p w:rsidR="00AA5F72" w:rsidRPr="00DF4A4C" w:rsidRDefault="00DF4A4C" w:rsidP="00DF4A4C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DF4A4C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Отже</w:t>
      </w:r>
      <w:proofErr w:type="spellEnd"/>
      <w:r w:rsidRPr="00DF4A4C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, </w:t>
      </w:r>
      <w:proofErr w:type="spellStart"/>
      <w:r w:rsidRPr="00DF4A4C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осадові</w:t>
      </w:r>
      <w:proofErr w:type="spellEnd"/>
      <w:r w:rsidRPr="00DF4A4C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біогеохімічні</w:t>
      </w:r>
      <w:proofErr w:type="spellEnd"/>
      <w:r w:rsidRPr="00DF4A4C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цикли з </w:t>
      </w:r>
      <w:proofErr w:type="spellStart"/>
      <w:r w:rsidRPr="00DF4A4C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резервним</w:t>
      </w:r>
      <w:proofErr w:type="spellEnd"/>
      <w:r w:rsidRPr="00DF4A4C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фондом у </w:t>
      </w:r>
      <w:proofErr w:type="spellStart"/>
      <w:r w:rsidRPr="00DF4A4C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літосфері</w:t>
      </w:r>
      <w:proofErr w:type="spellEnd"/>
      <w:r w:rsidRPr="00DF4A4C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є </w:t>
      </w:r>
      <w:proofErr w:type="spellStart"/>
      <w:r w:rsidRPr="00DF4A4C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менш</w:t>
      </w:r>
      <w:proofErr w:type="spellEnd"/>
      <w:r w:rsidRPr="00DF4A4C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досконалими</w:t>
      </w:r>
      <w:proofErr w:type="spellEnd"/>
      <w:r w:rsidRPr="00DF4A4C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через невеликий </w:t>
      </w:r>
      <w:proofErr w:type="spellStart"/>
      <w:r w:rsidRPr="00DF4A4C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обмінний</w:t>
      </w:r>
      <w:proofErr w:type="spellEnd"/>
      <w:r w:rsidRPr="00DF4A4C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фонд </w:t>
      </w:r>
      <w:proofErr w:type="spellStart"/>
      <w:r w:rsidRPr="00DF4A4C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речовин</w:t>
      </w:r>
      <w:proofErr w:type="spellEnd"/>
      <w:r w:rsidRPr="00DF4A4C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у </w:t>
      </w:r>
      <w:proofErr w:type="spellStart"/>
      <w:r w:rsidRPr="00DF4A4C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літосфері</w:t>
      </w:r>
      <w:proofErr w:type="spellEnd"/>
      <w:r w:rsidRPr="00DF4A4C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, </w:t>
      </w:r>
      <w:proofErr w:type="spellStart"/>
      <w:r w:rsidRPr="00DF4A4C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що</w:t>
      </w:r>
      <w:proofErr w:type="spellEnd"/>
      <w:r w:rsidRPr="00DF4A4C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й </w:t>
      </w:r>
      <w:proofErr w:type="spellStart"/>
      <w:r w:rsidRPr="00DF4A4C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визначає</w:t>
      </w:r>
      <w:proofErr w:type="spellEnd"/>
      <w:r w:rsidRPr="00DF4A4C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їхній</w:t>
      </w:r>
      <w:proofErr w:type="spellEnd"/>
      <w:r w:rsidRPr="00DF4A4C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невисокий</w:t>
      </w:r>
      <w:proofErr w:type="spellEnd"/>
      <w:r w:rsidRPr="00DF4A4C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ступінь</w:t>
      </w:r>
      <w:proofErr w:type="spellEnd"/>
      <w:r w:rsidRPr="00DF4A4C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DF4A4C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саморегуляції</w:t>
      </w:r>
      <w:proofErr w:type="spellEnd"/>
      <w:r w:rsidRPr="00DF4A4C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.</w:t>
      </w:r>
    </w:p>
    <w:sectPr w:rsidR="00AA5F72" w:rsidRPr="00DF4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15E86"/>
    <w:multiLevelType w:val="hybridMultilevel"/>
    <w:tmpl w:val="FA5E760E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11A54A8"/>
    <w:multiLevelType w:val="multilevel"/>
    <w:tmpl w:val="0BDC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56B59"/>
    <w:multiLevelType w:val="multilevel"/>
    <w:tmpl w:val="22D0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6E3837"/>
    <w:multiLevelType w:val="multilevel"/>
    <w:tmpl w:val="C280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F2450D"/>
    <w:multiLevelType w:val="multilevel"/>
    <w:tmpl w:val="6706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A85748"/>
    <w:multiLevelType w:val="multilevel"/>
    <w:tmpl w:val="6A0E3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5E1169"/>
    <w:multiLevelType w:val="multilevel"/>
    <w:tmpl w:val="2DD4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3A7C79"/>
    <w:multiLevelType w:val="multilevel"/>
    <w:tmpl w:val="1B7CB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7A31C5"/>
    <w:multiLevelType w:val="multilevel"/>
    <w:tmpl w:val="07FE1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2378F6"/>
    <w:multiLevelType w:val="multilevel"/>
    <w:tmpl w:val="6C8A7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184AB5"/>
    <w:multiLevelType w:val="multilevel"/>
    <w:tmpl w:val="7B92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763786"/>
    <w:multiLevelType w:val="multilevel"/>
    <w:tmpl w:val="B30C3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7A45E3"/>
    <w:multiLevelType w:val="multilevel"/>
    <w:tmpl w:val="9110B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9"/>
  </w:num>
  <w:num w:numId="6">
    <w:abstractNumId w:val="0"/>
  </w:num>
  <w:num w:numId="7">
    <w:abstractNumId w:val="10"/>
  </w:num>
  <w:num w:numId="8">
    <w:abstractNumId w:val="13"/>
  </w:num>
  <w:num w:numId="9">
    <w:abstractNumId w:val="5"/>
  </w:num>
  <w:num w:numId="10">
    <w:abstractNumId w:val="8"/>
  </w:num>
  <w:num w:numId="11">
    <w:abstractNumId w:val="11"/>
  </w:num>
  <w:num w:numId="12">
    <w:abstractNumId w:val="7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874"/>
    <w:rsid w:val="00034AB0"/>
    <w:rsid w:val="004673FA"/>
    <w:rsid w:val="004750DD"/>
    <w:rsid w:val="00483D30"/>
    <w:rsid w:val="00892036"/>
    <w:rsid w:val="00926C34"/>
    <w:rsid w:val="00972874"/>
    <w:rsid w:val="009B19C0"/>
    <w:rsid w:val="00A05DC7"/>
    <w:rsid w:val="00A66CF7"/>
    <w:rsid w:val="00AA0AD5"/>
    <w:rsid w:val="00AA5F72"/>
    <w:rsid w:val="00C37F11"/>
    <w:rsid w:val="00DD5672"/>
    <w:rsid w:val="00DF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F52C6"/>
  <w15:chartTrackingRefBased/>
  <w15:docId w15:val="{3B8099C5-296E-4B93-9C46-747FAB91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28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8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287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92036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C37F11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467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673FA"/>
    <w:rPr>
      <w:b/>
      <w:bCs/>
    </w:rPr>
  </w:style>
  <w:style w:type="character" w:styleId="a9">
    <w:name w:val="Emphasis"/>
    <w:basedOn w:val="a0"/>
    <w:uiPriority w:val="20"/>
    <w:qFormat/>
    <w:rsid w:val="004673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test/biogeohimichni-cikli-240894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idruchnyk.com.ua/1244-biologi-11-klas-sobol.html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kalmykovaPC</dc:creator>
  <cp:keywords/>
  <dc:description/>
  <cp:lastModifiedBy>kalmykovaPC</cp:lastModifiedBy>
  <cp:revision>7</cp:revision>
  <dcterms:created xsi:type="dcterms:W3CDTF">2020-04-07T17:47:00Z</dcterms:created>
  <dcterms:modified xsi:type="dcterms:W3CDTF">2020-04-26T14:07:00Z</dcterms:modified>
</cp:coreProperties>
</file>