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B104B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793112" w:rsidRPr="00A043FF" w:rsidRDefault="00793112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B104B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Кристалічний та аморфний стани твердих речовин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042B5" w:rsidRPr="00A043FF" w:rsidRDefault="004042B5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042B5" w:rsidRPr="00A043FF" w:rsidRDefault="004042B5" w:rsidP="00B104B3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B104B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B5" w:rsidRPr="00A043FF" w:rsidRDefault="00DB3B7C" w:rsidP="00B104B3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4042B5" w:rsidRPr="00011D76" w:rsidRDefault="004042B5" w:rsidP="00011D7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11D76" w:rsidRPr="00011D76" w:rsidRDefault="00011D76" w:rsidP="00011D7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011D76"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цими посиланнями:</w:t>
      </w:r>
    </w:p>
    <w:p w:rsidR="00011D76" w:rsidRDefault="00DB3B7C" w:rsidP="00011D76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budova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tverdih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rechovin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ii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-202190.</w:t>
        </w:r>
        <w:proofErr w:type="spellStart"/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11D76" w:rsidRDefault="00DB3B7C" w:rsidP="00011D76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kristalichniy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amorfniy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stani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tverdih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rechovin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-201973.</w:t>
        </w:r>
        <w:r w:rsidR="00011D76" w:rsidRPr="00011D7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011D76" w:rsidRPr="00011D76" w:rsidRDefault="00011D76" w:rsidP="00011D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520" w:rsidRPr="00A043FF" w:rsidRDefault="004042B5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104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аморфний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кристалічний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.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: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чіткому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порядку —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розпадаються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шматочки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форму початкового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мінерали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кухонна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.</w:t>
      </w:r>
    </w:p>
    <w:p w:rsidR="00B104B3" w:rsidRPr="00B104B3" w:rsidRDefault="00B104B3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362075"/>
            <wp:effectExtent l="0" t="0" r="9525" b="9525"/>
            <wp:docPr id="7" name="Рисунок 7" descr="https://history.vn.ua/pidruchniki/grygorovich-chemistry-11-class-2019-standard-level/grygorovich-chemistry-11-class-2019-standard-level.files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69" descr="https://history.vn.ua/pidruchniki/grygorovich-chemistry-11-class-2019-standard-level/grygorovich-chemistry-11-class-2019-standard-level.files/image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B3" w:rsidRPr="00B104B3" w:rsidRDefault="00B104B3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Структурні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одиниці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кристалічних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речовинах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утворюють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правильні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геометричні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фігури</w:t>
      </w:r>
      <w:proofErr w:type="spellEnd"/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Аморфні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: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просторової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невпорядковано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плавляться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температур;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за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розм'якшуються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уламки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неправильної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нерівною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країв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сколу;</w:t>
      </w:r>
    </w:p>
    <w:p w:rsidR="00B104B3" w:rsidRPr="00B104B3" w:rsidRDefault="00B104B3" w:rsidP="00B104B3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смоли,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бурштин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застиглі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лаки,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клеї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, каучук.</w:t>
      </w:r>
    </w:p>
    <w:p w:rsidR="00B104B3" w:rsidRPr="00B104B3" w:rsidRDefault="00B104B3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57350" cy="1381125"/>
            <wp:effectExtent l="0" t="0" r="0" b="9525"/>
            <wp:docPr id="6" name="Рисунок 6" descr="https://history.vn.ua/pidruchniki/grygorovich-chemistry-11-class-2019-standard-level/grygorovich-chemistry-11-class-2019-standard-level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0" descr="https://history.vn.ua/pidruchniki/grygorovich-chemistry-11-class-2019-standard-level/grygorovich-chemistry-11-class-2019-standard-level.files/image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B3" w:rsidRPr="00B104B3" w:rsidRDefault="00B104B3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Аморфні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речовини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чіткої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просторової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структури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утворені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невпорядкованих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частинок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атомів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молекул)</w:t>
      </w:r>
    </w:p>
    <w:p w:rsidR="00B104B3" w:rsidRPr="00B104B3" w:rsidRDefault="00B104B3" w:rsidP="00B104B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Аморфні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внутрішньою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текти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розм'якшуються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рідкими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Аморфним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речовинам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рідинам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.</w:t>
      </w:r>
    </w:p>
    <w:p w:rsidR="00B104B3" w:rsidRPr="00B104B3" w:rsidRDefault="00B104B3" w:rsidP="00B104B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перетворюватися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аморфну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— аморфна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але з часом </w:t>
      </w:r>
      <w:proofErr w:type="spellStart"/>
      <w:proofErr w:type="gramStart"/>
      <w:r w:rsidRPr="00B104B3">
        <w:rPr>
          <w:rFonts w:ascii="Times New Roman" w:hAnsi="Times New Roman" w:cs="Times New Roman"/>
          <w:sz w:val="28"/>
          <w:szCs w:val="28"/>
        </w:rPr>
        <w:t>силіцій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04B3">
        <w:rPr>
          <w:rFonts w:ascii="Times New Roman" w:hAnsi="Times New Roman" w:cs="Times New Roman"/>
          <w:sz w:val="28"/>
          <w:szCs w:val="28"/>
        </w:rPr>
        <w:t xml:space="preserve">IV) оксид у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кристалічної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склянки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наливання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окропу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лопаються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розплавити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охолодити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застигає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в аморфному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З такого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льодяники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, карамельки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(мал. 9.1).</w:t>
      </w:r>
    </w:p>
    <w:p w:rsidR="00B104B3" w:rsidRPr="00B104B3" w:rsidRDefault="00B104B3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1314450"/>
            <wp:effectExtent l="0" t="0" r="9525" b="0"/>
            <wp:docPr id="5" name="Рисунок 5" descr="https://history.vn.ua/pidruchniki/grygorovich-chemistry-11-class-2019-standard-level/grygorovich-chemistry-11-class-2019-standard-level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1" descr="https://history.vn.ua/pidruchniki/grygorovich-chemistry-11-class-2019-standard-level/grygorovich-chemistry-11-class-2019-standard-level.files/image0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B3" w:rsidRPr="00B104B3" w:rsidRDefault="00B104B3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Мал. 9.1.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Кристалічний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цукор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(а)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розплавляння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швидкого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охолодження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стає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аморфною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речовиною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, з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якої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легко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виготовляти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льодяники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(б) та карамельки (в)</w:t>
      </w:r>
    </w:p>
    <w:p w:rsidR="00B104B3" w:rsidRPr="00B104B3" w:rsidRDefault="00B104B3" w:rsidP="00B104B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Ключова</w:t>
      </w:r>
      <w:proofErr w:type="spellEnd"/>
      <w:r w:rsidRPr="00B10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b/>
          <w:bCs/>
          <w:sz w:val="28"/>
          <w:szCs w:val="28"/>
        </w:rPr>
        <w:t>ідея</w:t>
      </w:r>
      <w:proofErr w:type="spellEnd"/>
    </w:p>
    <w:p w:rsidR="00B104B3" w:rsidRPr="00B104B3" w:rsidRDefault="00B104B3" w:rsidP="00B104B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104B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аморфних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порядок у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розташуванні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однієї-двох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4B3">
        <w:rPr>
          <w:rFonts w:ascii="Times New Roman" w:hAnsi="Times New Roman" w:cs="Times New Roman"/>
          <w:sz w:val="28"/>
          <w:szCs w:val="28"/>
        </w:rPr>
        <w:t>монокристала</w:t>
      </w:r>
      <w:proofErr w:type="spellEnd"/>
      <w:r w:rsidRPr="00B104B3">
        <w:rPr>
          <w:rFonts w:ascii="Times New Roman" w:hAnsi="Times New Roman" w:cs="Times New Roman"/>
          <w:sz w:val="28"/>
          <w:szCs w:val="28"/>
        </w:rPr>
        <w:t>.</w:t>
      </w:r>
    </w:p>
    <w:p w:rsidR="00CD29D6" w:rsidRPr="00DB3B7C" w:rsidRDefault="00CD29D6" w:rsidP="00DB3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9D6" w:rsidRPr="00D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1C7"/>
    <w:multiLevelType w:val="hybridMultilevel"/>
    <w:tmpl w:val="B0EE13F6"/>
    <w:lvl w:ilvl="0" w:tplc="20B89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A4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EBF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A99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67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18B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69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9E2F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C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81515E"/>
    <w:multiLevelType w:val="hybridMultilevel"/>
    <w:tmpl w:val="1F52184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A30"/>
    <w:multiLevelType w:val="hybridMultilevel"/>
    <w:tmpl w:val="4D588EB6"/>
    <w:lvl w:ilvl="0" w:tplc="79F427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D292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99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CA7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DEB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F6ED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17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2AA0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B1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6A14B5"/>
    <w:multiLevelType w:val="hybridMultilevel"/>
    <w:tmpl w:val="4B623F3E"/>
    <w:lvl w:ilvl="0" w:tplc="C22A67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A95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A6E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BAF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DA3E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40D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E52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4F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AC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C286227"/>
    <w:multiLevelType w:val="hybridMultilevel"/>
    <w:tmpl w:val="7AC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5"/>
    <w:rsid w:val="00011D76"/>
    <w:rsid w:val="000F0111"/>
    <w:rsid w:val="004042B5"/>
    <w:rsid w:val="00783BC3"/>
    <w:rsid w:val="00793112"/>
    <w:rsid w:val="00957966"/>
    <w:rsid w:val="00A043FF"/>
    <w:rsid w:val="00A451E1"/>
    <w:rsid w:val="00A61520"/>
    <w:rsid w:val="00B104B3"/>
    <w:rsid w:val="00CD29D6"/>
    <w:rsid w:val="00DB3B7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CABC"/>
  <w15:chartTrackingRefBased/>
  <w15:docId w15:val="{AD69E91D-59F2-446B-BCB8-399AABE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2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aurok.com.ua/test/kristalichniy-i-amorfniy-stani-tverdih-rechovin-2019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budova-tverdih-rechovin-ta-h-vlastivosti-ii-20219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4</cp:revision>
  <dcterms:created xsi:type="dcterms:W3CDTF">2020-04-09T13:12:00Z</dcterms:created>
  <dcterms:modified xsi:type="dcterms:W3CDTF">2020-04-15T15:52:00Z</dcterms:modified>
</cp:coreProperties>
</file>