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1121EF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5A0BAB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1121E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</w:p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0B1DA4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EA56B1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Основи.  Властивості, застосування гідроксидів Натрію і Кальцію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0B1DA4" w:rsidRPr="00F0647F" w:rsidRDefault="000B1DA4" w:rsidP="00FB334F">
      <w:pPr>
        <w:spacing w:after="0" w:line="240" w:lineRule="auto"/>
        <w:ind w:left="-567" w:right="709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0B1DA4" w:rsidRPr="00F0647F" w:rsidRDefault="000B1DA4" w:rsidP="00FB334F">
      <w:pPr>
        <w:spacing w:after="0" w:line="240" w:lineRule="auto"/>
        <w:ind w:left="-567" w:right="709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0B1DA4" w:rsidRDefault="000B1DA4" w:rsidP="00FB334F">
      <w:pPr>
        <w:pStyle w:val="a3"/>
        <w:numPr>
          <w:ilvl w:val="0"/>
          <w:numId w:val="1"/>
        </w:numPr>
        <w:spacing w:after="0" w:line="240" w:lineRule="auto"/>
        <w:ind w:left="-709" w:righ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§2</w:t>
      </w:r>
      <w:r w:rsidR="001121E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DA4" w:rsidRPr="00F0647F" w:rsidRDefault="001121EF" w:rsidP="00FB334F">
      <w:pPr>
        <w:pStyle w:val="a3"/>
        <w:spacing w:after="0" w:line="240" w:lineRule="auto"/>
        <w:ind w:left="-709" w:righ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0B1DA4"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0B1DA4" w:rsidRPr="000F3057" w:rsidRDefault="000B1DA4" w:rsidP="000F3057">
      <w:pPr>
        <w:pStyle w:val="a3"/>
        <w:numPr>
          <w:ilvl w:val="0"/>
          <w:numId w:val="1"/>
        </w:numPr>
        <w:shd w:val="clear" w:color="auto" w:fill="FFFFFF" w:themeFill="background1"/>
        <w:ind w:left="-709" w:right="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до зошита короткий конспект </w:t>
      </w:r>
      <w:r w:rsidR="000730A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F5A2A">
        <w:rPr>
          <w:rFonts w:ascii="Times New Roman" w:hAnsi="Times New Roman" w:cs="Times New Roman"/>
          <w:sz w:val="28"/>
          <w:szCs w:val="28"/>
          <w:lang w:val="uk-UA"/>
        </w:rPr>
        <w:t>з презентації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B1DA4" w:rsidRDefault="000F3057" w:rsidP="00FB334F">
      <w:pPr>
        <w:pStyle w:val="a3"/>
        <w:numPr>
          <w:ilvl w:val="0"/>
          <w:numId w:val="1"/>
        </w:numPr>
        <w:spacing w:after="0" w:line="240" w:lineRule="auto"/>
        <w:ind w:left="-709" w:righ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Пройти тестування</w:t>
      </w:r>
      <w:r w:rsidR="000B1DA4">
        <w:rPr>
          <w:rFonts w:ascii="Times New Roman" w:hAnsi="Times New Roman" w:cs="Times New Roman"/>
          <w:sz w:val="28"/>
          <w:szCs w:val="28"/>
          <w:lang w:val="uk-UA"/>
        </w:rPr>
        <w:t xml:space="preserve"> за цим посиланням: </w:t>
      </w:r>
    </w:p>
    <w:p w:rsidR="000B1DA4" w:rsidRPr="001121EF" w:rsidRDefault="001121EF" w:rsidP="001121EF">
      <w:pPr>
        <w:spacing w:after="0"/>
        <w:ind w:left="-567" w:right="709" w:firstLine="425"/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uk-UA"/>
        </w:rPr>
      </w:pPr>
      <w:hyperlink r:id="rId6" w:history="1">
        <w:r w:rsidRPr="001121EF">
          <w:rPr>
            <w:rStyle w:val="a4"/>
            <w:rFonts w:ascii="Times New Roman" w:hAnsi="Times New Roman" w:cs="Times New Roman"/>
            <w:sz w:val="28"/>
            <w:szCs w:val="28"/>
          </w:rPr>
          <w:t>https://naurok.com.ua/test/osnovi-vlastivosti-zastosuvannya-gidroksidiv-natriyu-i-kalciyu-311175.html</w:t>
        </w:r>
      </w:hyperlink>
      <w:r w:rsidRPr="001121EF"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  <w:lang w:val="uk-UA"/>
        </w:rPr>
        <w:t xml:space="preserve"> </w:t>
      </w:r>
    </w:p>
    <w:sectPr w:rsidR="000B1DA4" w:rsidRPr="001121EF" w:rsidSect="009E7D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DE586D00"/>
    <w:lvl w:ilvl="0" w:tplc="39E2F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8B8"/>
    <w:multiLevelType w:val="multilevel"/>
    <w:tmpl w:val="8654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30A28"/>
    <w:multiLevelType w:val="multilevel"/>
    <w:tmpl w:val="B5DC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50014"/>
    <w:multiLevelType w:val="hybridMultilevel"/>
    <w:tmpl w:val="5C38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96749"/>
    <w:multiLevelType w:val="hybridMultilevel"/>
    <w:tmpl w:val="6CFE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C00F8"/>
    <w:multiLevelType w:val="multilevel"/>
    <w:tmpl w:val="C33C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A4"/>
    <w:rsid w:val="00033CCF"/>
    <w:rsid w:val="000730A9"/>
    <w:rsid w:val="000B1DA4"/>
    <w:rsid w:val="000F3057"/>
    <w:rsid w:val="001121EF"/>
    <w:rsid w:val="002424C2"/>
    <w:rsid w:val="002B1CFE"/>
    <w:rsid w:val="005821A5"/>
    <w:rsid w:val="005A0BAB"/>
    <w:rsid w:val="007B03EA"/>
    <w:rsid w:val="009E7DC5"/>
    <w:rsid w:val="009F5A2A"/>
    <w:rsid w:val="00A339C6"/>
    <w:rsid w:val="00A86776"/>
    <w:rsid w:val="00AB5F12"/>
    <w:rsid w:val="00C14038"/>
    <w:rsid w:val="00C5545B"/>
    <w:rsid w:val="00C91B22"/>
    <w:rsid w:val="00EA56B1"/>
    <w:rsid w:val="00F97B7C"/>
    <w:rsid w:val="00FB334F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D883"/>
  <w15:chartTrackingRefBased/>
  <w15:docId w15:val="{D1AA776D-2802-4576-9BA6-57B51D5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D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1D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545B"/>
    <w:rPr>
      <w:color w:val="605E5C"/>
      <w:shd w:val="clear" w:color="auto" w:fill="E1DFDD"/>
    </w:rPr>
  </w:style>
  <w:style w:type="paragraph" w:customStyle="1" w:styleId="rvps16">
    <w:name w:val="rvps16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33CCF"/>
  </w:style>
  <w:style w:type="paragraph" w:customStyle="1" w:styleId="rvps1">
    <w:name w:val="rvps1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33CCF"/>
  </w:style>
  <w:style w:type="paragraph" w:customStyle="1" w:styleId="rvps64">
    <w:name w:val="rvps64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033CCF"/>
  </w:style>
  <w:style w:type="paragraph" w:customStyle="1" w:styleId="rvps17">
    <w:name w:val="rvps1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basedOn w:val="a0"/>
    <w:rsid w:val="00033CCF"/>
  </w:style>
  <w:style w:type="paragraph" w:customStyle="1" w:styleId="rvps21">
    <w:name w:val="rvps21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033CCF"/>
  </w:style>
  <w:style w:type="character" w:customStyle="1" w:styleId="rvts22">
    <w:name w:val="rvts22"/>
    <w:basedOn w:val="a0"/>
    <w:rsid w:val="00033CCF"/>
  </w:style>
  <w:style w:type="paragraph" w:customStyle="1" w:styleId="rvps4">
    <w:name w:val="rvps4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9">
    <w:name w:val="rvts29"/>
    <w:basedOn w:val="a0"/>
    <w:rsid w:val="00033CCF"/>
  </w:style>
  <w:style w:type="paragraph" w:customStyle="1" w:styleId="rvps65">
    <w:name w:val="rvps65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8">
    <w:name w:val="rvts28"/>
    <w:basedOn w:val="a0"/>
    <w:rsid w:val="00033CCF"/>
  </w:style>
  <w:style w:type="character" w:customStyle="1" w:styleId="rvts19">
    <w:name w:val="rvts19"/>
    <w:basedOn w:val="a0"/>
    <w:rsid w:val="00033CCF"/>
  </w:style>
  <w:style w:type="character" w:customStyle="1" w:styleId="rvts23">
    <w:name w:val="rvts23"/>
    <w:basedOn w:val="a0"/>
    <w:rsid w:val="00033CCF"/>
  </w:style>
  <w:style w:type="paragraph" w:customStyle="1" w:styleId="rvps66">
    <w:name w:val="rvps66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2">
    <w:name w:val="rvts32"/>
    <w:basedOn w:val="a0"/>
    <w:rsid w:val="00033CCF"/>
  </w:style>
  <w:style w:type="character" w:customStyle="1" w:styleId="rvts36">
    <w:name w:val="rvts36"/>
    <w:basedOn w:val="a0"/>
    <w:rsid w:val="00033CCF"/>
  </w:style>
  <w:style w:type="paragraph" w:styleId="a6">
    <w:name w:val="Normal (Web)"/>
    <w:basedOn w:val="a"/>
    <w:uiPriority w:val="99"/>
    <w:semiHidden/>
    <w:unhideWhenUsed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">
    <w:name w:val="rvts31"/>
    <w:basedOn w:val="a0"/>
    <w:rsid w:val="00033CCF"/>
  </w:style>
  <w:style w:type="paragraph" w:customStyle="1" w:styleId="rvps70">
    <w:name w:val="rvps70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03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033CCF"/>
  </w:style>
  <w:style w:type="table" w:styleId="a7">
    <w:name w:val="Table Grid"/>
    <w:basedOn w:val="a1"/>
    <w:uiPriority w:val="39"/>
    <w:rsid w:val="0007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osnovi-vlastivosti-zastosuvannya-gidroksidiv-natriyu-i-kalciyu-311175.html" TargetMode="External"/><Relationship Id="rId5" Type="http://schemas.openxmlformats.org/officeDocument/2006/relationships/hyperlink" Target="https://pidruchnyk.com.ua/470-hmya-popel-kriklya-11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7</cp:revision>
  <dcterms:created xsi:type="dcterms:W3CDTF">2020-04-27T11:51:00Z</dcterms:created>
  <dcterms:modified xsi:type="dcterms:W3CDTF">2020-04-29T10:58:00Z</dcterms:modified>
</cp:coreProperties>
</file>