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28" w:rsidRDefault="00B11D28" w:rsidP="001A2F7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1A2F7C">
        <w:rPr>
          <w:rFonts w:ascii="Times New Roman" w:hAnsi="Times New Roman" w:cs="Times New Roman"/>
          <w:b/>
          <w:sz w:val="28"/>
          <w:szCs w:val="28"/>
          <w:lang w:val="uk-UA"/>
        </w:rPr>
        <w:t>15.04</w:t>
      </w:r>
      <w:r w:rsidRPr="001A2F7C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1A2F7C" w:rsidRPr="001A2F7C" w:rsidRDefault="001A2F7C" w:rsidP="001A2F7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Е-91</w:t>
      </w:r>
      <w:bookmarkStart w:id="0" w:name="_GoBack"/>
      <w:bookmarkEnd w:id="0"/>
    </w:p>
    <w:p w:rsidR="00B11D28" w:rsidRPr="001A2F7C" w:rsidRDefault="00B11D28" w:rsidP="001A2F7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11D28" w:rsidRPr="001A2F7C" w:rsidRDefault="00B11D28" w:rsidP="001A2F7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1A2F7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«Сучасні молекулярно-генетичні методи досліджень спадковості людини»</w:t>
      </w:r>
    </w:p>
    <w:p w:rsidR="00B11D28" w:rsidRPr="001A2F7C" w:rsidRDefault="00B11D28" w:rsidP="001A2F7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11D28" w:rsidRPr="001A2F7C" w:rsidRDefault="00B11D28" w:rsidP="001A2F7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11D28" w:rsidRPr="001A2F7C" w:rsidRDefault="00B11D28" w:rsidP="001A2F7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§37.</w:t>
      </w:r>
    </w:p>
    <w:p w:rsidR="00B11D28" w:rsidRPr="001A2F7C" w:rsidRDefault="001A2F7C" w:rsidP="001A2F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B11D28" w:rsidRPr="001A2F7C" w:rsidRDefault="00B11D28" w:rsidP="001A2F7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 (обов’язково те, що виділено спеціальним фоном).</w:t>
      </w:r>
    </w:p>
    <w:p w:rsidR="00112327" w:rsidRPr="001A2F7C" w:rsidRDefault="00112327" w:rsidP="001A2F7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Перегляньте презентацію.</w:t>
      </w:r>
    </w:p>
    <w:p w:rsidR="00B11D28" w:rsidRPr="001A2F7C" w:rsidRDefault="00112327" w:rsidP="001A2F7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B11D28" w:rsidRPr="001A2F7C" w:rsidRDefault="00B11D28" w:rsidP="001A2F7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Для допитливих.</w:t>
      </w:r>
    </w:p>
    <w:p w:rsidR="00B11D28" w:rsidRPr="001A2F7C" w:rsidRDefault="001A2F7C" w:rsidP="001A2F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Ue</w:t>
        </w:r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="00B11D28" w:rsidRPr="001A2F7C">
          <w:rPr>
            <w:rStyle w:val="a4"/>
            <w:rFonts w:ascii="Times New Roman" w:hAnsi="Times New Roman" w:cs="Times New Roman"/>
            <w:sz w:val="28"/>
            <w:szCs w:val="28"/>
          </w:rPr>
          <w:t>hXnIqoWE</w:t>
        </w:r>
        <w:proofErr w:type="spellEnd"/>
      </w:hyperlink>
    </w:p>
    <w:p w:rsidR="008E228F" w:rsidRPr="001A2F7C" w:rsidRDefault="008E228F" w:rsidP="001A2F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11D28" w:rsidRPr="001A2F7C" w:rsidRDefault="00B11D28" w:rsidP="001A2F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8E228F" w:rsidRPr="001A2F7C" w:rsidRDefault="008E228F" w:rsidP="001A2F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2F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МОЛЕКУЛЯРНА ГЕНЕТИКА – </w:t>
      </w:r>
      <w:r w:rsidRPr="001A2F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 розділ генетики й молекулярної біології, що вивчає молекулярні основи спадковості й мінливості живих організмів і вірусів</w:t>
      </w:r>
      <w:r w:rsidRPr="001A2F7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Найголовнішими досягненнями молекулярної генетики є :</w:t>
      </w:r>
    </w:p>
    <w:p w:rsidR="00005929" w:rsidRPr="001A2F7C" w:rsidRDefault="00005929" w:rsidP="001A2F7C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з'ясування хімічної природи гена</w:t>
      </w:r>
    </w:p>
    <w:p w:rsidR="00005929" w:rsidRPr="001A2F7C" w:rsidRDefault="00005929" w:rsidP="001A2F7C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штучний синтез гена</w:t>
      </w:r>
    </w:p>
    <w:p w:rsidR="00005929" w:rsidRPr="001A2F7C" w:rsidRDefault="00005929" w:rsidP="001A2F7C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з'ясування механізмів </w:t>
      </w:r>
      <w:r w:rsidRPr="001A2F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реплікації, транскрипції, зворотної транскрипції, трансляції, репарації, </w:t>
      </w: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регуляції </w:t>
      </w:r>
      <w:r w:rsidRPr="001A2F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експресії </w:t>
      </w: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та біосинтезу білків. 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i/>
          <w:iCs/>
          <w:sz w:val="28"/>
          <w:szCs w:val="28"/>
        </w:rPr>
        <w:t>Молекулярно-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генетичні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методи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дослідження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спадковості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велика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різноманітна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молекул ДНК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алеля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гена,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хромосоми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) — як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пошкоджених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розшифрування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є такими: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Отримання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зразків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ДНК</w:t>
      </w:r>
      <w:r w:rsidRPr="001A2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рестрикція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 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Ампліфікація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помноження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клонування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полімеразної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ланцюгової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(ПЛР).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Електрофорез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ДНК</w:t>
      </w:r>
      <w:r w:rsidRPr="001A2F7C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розділення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за молекулярною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електричним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зарядом на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гелю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агару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фрагмент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гелі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112327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Ідентифікація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окремих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ДНК</w:t>
      </w:r>
      <w:r w:rsidRPr="001A2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гібридизація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радіоактивними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синтетичними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зондами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клонованими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фрагментами ДНК. Зонд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фрагмент ДНК шляхом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зв’язування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комплементарними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нуклеотидними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послідовностями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фрагмента.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 за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методом 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автоматизованим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приладах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секвенаторах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112327" w:rsidRPr="001A2F7C" w:rsidRDefault="00112327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молекулярної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генетики,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лежать в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геномних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ДНК-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належать: </w:t>
      </w:r>
    </w:p>
    <w:p w:rsidR="00112327" w:rsidRPr="001A2F7C" w:rsidRDefault="00112327" w:rsidP="001A2F7C">
      <w:pPr>
        <w:pStyle w:val="a3"/>
        <w:numPr>
          <w:ilvl w:val="0"/>
          <w:numId w:val="6"/>
        </w:num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секвенування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1A2F7C">
        <w:rPr>
          <w:rFonts w:eastAsiaTheme="minorEastAsia" w:hAnsi="Calibri"/>
          <w:color w:val="44546A" w:themeColor="text2"/>
          <w:kern w:val="24"/>
          <w:sz w:val="28"/>
          <w:szCs w:val="28"/>
          <w:lang w:val="uk-UA"/>
        </w:rPr>
        <w:t xml:space="preserve"> </w:t>
      </w: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(від лат.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  <w:lang w:val="en-US"/>
        </w:rPr>
        <w:t>sequentum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2F7C">
        <w:rPr>
          <w:rFonts w:ascii="Times New Roman" w:hAnsi="Times New Roman" w:cs="Times New Roman"/>
          <w:sz w:val="28"/>
          <w:szCs w:val="28"/>
        </w:rPr>
        <w:t xml:space="preserve">– </w:t>
      </w: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послідовність) – </w:t>
      </w:r>
      <w:r w:rsidRPr="001A2F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 встановлення послідовності нуклеотидів </w:t>
      </w:r>
      <w:proofErr w:type="gramStart"/>
      <w:r w:rsidRPr="001A2F7C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молекулах</w:t>
      </w:r>
      <w:proofErr w:type="gramEnd"/>
      <w:r w:rsidRPr="001A2F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ДНК </w:t>
      </w:r>
      <w:r w:rsidRPr="001A2F7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Винайдено британським ученим Фредеріком Сенгером у 1977 р. Велика швидкість </w:t>
      </w:r>
      <w:proofErr w:type="spellStart"/>
      <w:r w:rsidRPr="001A2F7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секвенування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що стала доступною на початку ХХІ ст. завдяки новим технологіям, сприяла встановленню повної послідовності </w:t>
      </w:r>
      <w:proofErr w:type="spellStart"/>
      <w:r w:rsidRPr="001A2F7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геному</w:t>
      </w:r>
      <w:proofErr w:type="spellEnd"/>
      <w:r w:rsidRPr="001A2F7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людини.</w:t>
      </w:r>
    </w:p>
    <w:p w:rsidR="00112327" w:rsidRPr="001A2F7C" w:rsidRDefault="00112327" w:rsidP="001A2F7C">
      <w:pPr>
        <w:pStyle w:val="a3"/>
        <w:numPr>
          <w:ilvl w:val="0"/>
          <w:numId w:val="6"/>
        </w:numPr>
        <w:shd w:val="clear" w:color="auto" w:fill="FBE4D5" w:themeFill="accent2" w:themeFillTint="33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полімеразна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ланцюгова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A2F7C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збільшення кількості фрагментів ДНК у біологічному матеріалі</w:t>
      </w:r>
      <w:r w:rsidRPr="001A2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327" w:rsidRPr="001A2F7C" w:rsidRDefault="00112327" w:rsidP="001A2F7C">
      <w:pPr>
        <w:pStyle w:val="a3"/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Метод широко використовують у біологічній і медичній практиці для: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клонування генів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дослідження мутацій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виділення нових генів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створення генетично модифікованих організмів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діагностики захворювань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ідентифікації малих кількостей ДНК</w:t>
      </w:r>
    </w:p>
    <w:p w:rsidR="00112327" w:rsidRPr="001A2F7C" w:rsidRDefault="00112327" w:rsidP="001A2F7C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батьківства </w:t>
      </w:r>
    </w:p>
    <w:p w:rsidR="00112327" w:rsidRPr="001A2F7C" w:rsidRDefault="00112327" w:rsidP="001A2F7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застосування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генетичних</w:t>
      </w:r>
      <w:proofErr w:type="spellEnd"/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маркерів</w:t>
      </w:r>
      <w:proofErr w:type="spellEnd"/>
      <w:r w:rsidRPr="001A2F7C">
        <w:rPr>
          <w:rFonts w:eastAsiaTheme="minorEastAsia" w:hAnsi="Calibri"/>
          <w:color w:val="44546A" w:themeColor="text2"/>
          <w:kern w:val="24"/>
          <w:sz w:val="28"/>
          <w:szCs w:val="28"/>
          <w:shd w:val="clear" w:color="auto" w:fill="FBE4D5" w:themeFill="accent2" w:themeFillTint="33"/>
          <w:lang w:val="uk-UA" w:eastAsia="ru-RU"/>
        </w:rPr>
        <w:t xml:space="preserve"> </w:t>
      </w:r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t xml:space="preserve">– </w:t>
      </w:r>
      <w:r w:rsidRPr="001A2F7C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  <w:lang w:val="uk-UA"/>
        </w:rPr>
        <w:t xml:space="preserve">специфічні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  <w:lang w:val="uk-UA"/>
        </w:rPr>
        <w:t>нуклеотидні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  <w:lang w:val="uk-UA"/>
        </w:rPr>
        <w:t xml:space="preserve"> послідовності з відомою первинною структурою, які дають змогу ідентифікувати аналізовану нуклеїнову кислоту</w:t>
      </w:r>
      <w:r w:rsidRPr="001A2F7C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t>.</w:t>
      </w: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 Молекулярно-генетичними маркерами можуть бути білки та ділянки ДНК у вигляді генів або коротких послідовностей нуклеотидів. </w:t>
      </w:r>
    </w:p>
    <w:p w:rsidR="00112327" w:rsidRPr="001A2F7C" w:rsidRDefault="00112327" w:rsidP="001A2F7C">
      <w:p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На сьогодні генетичні маркери вже застосовуються в таких галузях діяльності людини, як :</w:t>
      </w:r>
    </w:p>
    <w:p w:rsidR="00112327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криміналістика </w:t>
      </w:r>
    </w:p>
    <w:p w:rsidR="00112327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біотехнологія</w:t>
      </w:r>
    </w:p>
    <w:p w:rsidR="00112327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селекція </w:t>
      </w:r>
    </w:p>
    <w:p w:rsidR="00112327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антропологія</w:t>
      </w:r>
    </w:p>
    <w:p w:rsidR="00112327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генетична інженерія </w:t>
      </w:r>
    </w:p>
    <w:p w:rsidR="00112327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</w:p>
    <w:p w:rsidR="00005929" w:rsidRPr="001A2F7C" w:rsidRDefault="00112327" w:rsidP="001A2F7C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  <w:lang w:val="uk-UA"/>
        </w:rPr>
        <w:t xml:space="preserve">спорт  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>Молекулярно-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: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1)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лабораторній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: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вірусних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(ВІЛ, гепатит,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статеві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.);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хвороб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);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медицина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ідентифікація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особи).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>2) Фундаментальна наука: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секвенування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нуклеотидної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);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клонування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трансгенних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);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;</w:t>
      </w:r>
    </w:p>
    <w:p w:rsidR="00005929" w:rsidRPr="001A2F7C" w:rsidRDefault="00005929" w:rsidP="001A2F7C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напрямлений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мутагенез.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Сучасний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стан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досліджень</w:t>
      </w:r>
      <w:proofErr w:type="spellEnd"/>
      <w:r w:rsidRPr="001A2F7C">
        <w:rPr>
          <w:rFonts w:ascii="Times New Roman" w:hAnsi="Times New Roman" w:cs="Times New Roman"/>
          <w:i/>
          <w:iCs/>
          <w:sz w:val="28"/>
          <w:szCs w:val="28"/>
        </w:rPr>
        <w:t xml:space="preserve"> геному </w:t>
      </w:r>
      <w:proofErr w:type="spellStart"/>
      <w:r w:rsidRPr="001A2F7C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1990 року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проект «Геном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», мета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 та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2000 року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чернетка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» геному (83 %). А 2003 року геном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секвенований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(99,9 %) 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прочитана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3 млрд пар основ,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23 пар хромосом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гетерохроматинові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секвеновані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сантимор-ганід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геному,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карбовано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40 тис.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кодуючих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30,5-40 тис. (за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— 20-25 тис.).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весь геном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картований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перекривають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один одного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хромосомі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невивченими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: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хромосоми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центромери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ДНК,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;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хромосом 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теломери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повторювальних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тому в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46 хромосом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розшифрування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не завершено;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A2F7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лишаються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розкиданих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геному;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але є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розшифровані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005929" w:rsidRPr="001A2F7C" w:rsidRDefault="00005929" w:rsidP="001A2F7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Розшифрування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злоякісних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хвороб (рак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гемофілія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генної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7C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1A2F7C">
        <w:rPr>
          <w:rFonts w:ascii="Times New Roman" w:hAnsi="Times New Roman" w:cs="Times New Roman"/>
          <w:sz w:val="28"/>
          <w:szCs w:val="28"/>
        </w:rPr>
        <w:t>.</w:t>
      </w:r>
    </w:p>
    <w:p w:rsidR="0098512B" w:rsidRDefault="0098512B" w:rsidP="00005929">
      <w:pPr>
        <w:spacing w:after="0" w:line="240" w:lineRule="auto"/>
        <w:rPr>
          <w:rFonts w:ascii="Times New Roman" w:hAnsi="Times New Roman" w:cs="Times New Roman"/>
        </w:rPr>
      </w:pPr>
    </w:p>
    <w:p w:rsidR="008E228F" w:rsidRDefault="001A2F7C" w:rsidP="001A2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228F" w:rsidRPr="008E228F" w:rsidRDefault="008E228F" w:rsidP="008E22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8E228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Завдання для самоперевірки</w:t>
      </w:r>
    </w:p>
    <w:p w:rsidR="00005929" w:rsidRPr="00005929" w:rsidRDefault="00005929" w:rsidP="0000592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FE20AF" wp14:editId="131804A3">
            <wp:extent cx="5467350" cy="342620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80" t="49031" r="35543" b="10775"/>
                    <a:stretch/>
                  </pic:blipFill>
                  <pic:spPr bwMode="auto">
                    <a:xfrm>
                      <a:off x="0" y="0"/>
                      <a:ext cx="5484366" cy="343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929" w:rsidRPr="0000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CC7"/>
    <w:multiLevelType w:val="hybridMultilevel"/>
    <w:tmpl w:val="EFF6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72FD"/>
    <w:multiLevelType w:val="hybridMultilevel"/>
    <w:tmpl w:val="557AA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349E7"/>
    <w:multiLevelType w:val="hybridMultilevel"/>
    <w:tmpl w:val="AEE628CA"/>
    <w:lvl w:ilvl="0" w:tplc="216C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A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A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E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8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A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2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9352DA"/>
    <w:multiLevelType w:val="hybridMultilevel"/>
    <w:tmpl w:val="702CBAB4"/>
    <w:lvl w:ilvl="0" w:tplc="26FC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83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0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0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A1570C"/>
    <w:multiLevelType w:val="hybridMultilevel"/>
    <w:tmpl w:val="484AB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B304AA"/>
    <w:multiLevelType w:val="hybridMultilevel"/>
    <w:tmpl w:val="47AE5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6F7045"/>
    <w:multiLevelType w:val="hybridMultilevel"/>
    <w:tmpl w:val="B60EE224"/>
    <w:lvl w:ilvl="0" w:tplc="FE8C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A2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4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2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0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8F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0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664D72"/>
    <w:multiLevelType w:val="hybridMultilevel"/>
    <w:tmpl w:val="C712A6EC"/>
    <w:lvl w:ilvl="0" w:tplc="4B2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A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6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3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6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28"/>
    <w:rsid w:val="00005929"/>
    <w:rsid w:val="00112327"/>
    <w:rsid w:val="001A2F7C"/>
    <w:rsid w:val="008E228F"/>
    <w:rsid w:val="0098512B"/>
    <w:rsid w:val="00B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227"/>
  <w15:chartTrackingRefBased/>
  <w15:docId w15:val="{C81B4DC3-E119-4C18-B0EE-CB0D68E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D2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11D2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2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6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6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2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4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2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3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9hXnIqoWE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2020-03-29T07:43:00Z</dcterms:created>
  <dcterms:modified xsi:type="dcterms:W3CDTF">2020-04-14T13:32:00Z</dcterms:modified>
</cp:coreProperties>
</file>