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B334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FB334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C91B2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Алюміній і залізо: фізичні і хімічні властивості. Застосування металів та їхніх сплавів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B1DA4" w:rsidRPr="00F0647F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B1DA4" w:rsidRPr="00F0647F" w:rsidRDefault="000B1DA4" w:rsidP="00FB334F">
      <w:pPr>
        <w:spacing w:after="0" w:line="240" w:lineRule="auto"/>
        <w:ind w:left="-567" w:right="709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B1DA4" w:rsidRDefault="000B1DA4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</w:t>
      </w:r>
      <w:r w:rsidR="000730A9">
        <w:rPr>
          <w:rFonts w:ascii="Times New Roman" w:hAnsi="Times New Roman" w:cs="Times New Roman"/>
          <w:sz w:val="28"/>
          <w:szCs w:val="28"/>
          <w:lang w:val="uk-UA"/>
        </w:rPr>
        <w:t>4-25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DA4" w:rsidRPr="00F0647F" w:rsidRDefault="000F3057" w:rsidP="00FB334F">
      <w:pPr>
        <w:pStyle w:val="a3"/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Pr="000F3057" w:rsidRDefault="000B1DA4" w:rsidP="000F3057">
      <w:pPr>
        <w:pStyle w:val="a3"/>
        <w:numPr>
          <w:ilvl w:val="0"/>
          <w:numId w:val="1"/>
        </w:numPr>
        <w:shd w:val="clear" w:color="auto" w:fill="FFFFFF" w:themeFill="background1"/>
        <w:ind w:left="-709" w:right="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короткий конспект </w:t>
      </w:r>
      <w:r w:rsidR="000730A9">
        <w:rPr>
          <w:rFonts w:ascii="Times New Roman" w:hAnsi="Times New Roman" w:cs="Times New Roman"/>
          <w:sz w:val="28"/>
          <w:szCs w:val="28"/>
          <w:lang w:val="uk-UA"/>
        </w:rPr>
        <w:t>(у вигляді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1DA4" w:rsidRDefault="000F3057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0B1DA4">
        <w:rPr>
          <w:rFonts w:ascii="Times New Roman" w:hAnsi="Times New Roman" w:cs="Times New Roman"/>
          <w:sz w:val="28"/>
          <w:szCs w:val="28"/>
          <w:lang w:val="uk-UA"/>
        </w:rPr>
        <w:t xml:space="preserve"> за цим посиланням: </w:t>
      </w:r>
    </w:p>
    <w:p w:rsidR="000F3057" w:rsidRPr="00FB334F" w:rsidRDefault="000F3057" w:rsidP="00FB334F">
      <w:pPr>
        <w:spacing w:after="0"/>
        <w:ind w:right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Pr="000F305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</w:rPr>
          <w:t>alyuminiy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</w:rPr>
          <w:t>ferum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</w:rPr>
          <w:t>zalizo</w:t>
        </w:r>
        <w:r w:rsidRPr="000F30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-314469.</w:t>
        </w:r>
        <w:proofErr w:type="spellStart"/>
        <w:r w:rsidRPr="000F3057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Default="000B1DA4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9E7DC5" w:rsidRPr="009E7DC5" w:rsidRDefault="009E7DC5" w:rsidP="009E7DC5">
      <w:pPr>
        <w:spacing w:after="0"/>
        <w:ind w:left="-567" w:right="709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Заповнити таблицю «Загальна характеристика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Алюмінія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Ферума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0F3057">
        <w:rPr>
          <w:rFonts w:ascii="Times New Roman" w:hAnsi="Times New Roman" w:cs="Times New Roman"/>
          <w:i/>
          <w:sz w:val="28"/>
          <w:szCs w:val="28"/>
          <w:lang w:val="uk-UA"/>
        </w:rPr>
        <w:t>, використавши даний теоретичний матеріал та інтернет-ресурси.</w:t>
      </w:r>
    </w:p>
    <w:tbl>
      <w:tblPr>
        <w:tblStyle w:val="a7"/>
        <w:tblW w:w="4796" w:type="pct"/>
        <w:tblLook w:val="04A0" w:firstRow="1" w:lastRow="0" w:firstColumn="1" w:lastColumn="0" w:noHBand="0" w:noVBand="1"/>
      </w:tblPr>
      <w:tblGrid>
        <w:gridCol w:w="1106"/>
        <w:gridCol w:w="3000"/>
        <w:gridCol w:w="2566"/>
        <w:gridCol w:w="2564"/>
      </w:tblGrid>
      <w:tr w:rsidR="009E7DC5" w:rsidTr="009E7DC5">
        <w:tc>
          <w:tcPr>
            <w:tcW w:w="599" w:type="pct"/>
            <w:vAlign w:val="center"/>
          </w:tcPr>
          <w:p w:rsidR="000730A9" w:rsidRDefault="000730A9" w:rsidP="009E7DC5">
            <w:pPr>
              <w:ind w:right="6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624" w:type="pct"/>
          </w:tcPr>
          <w:p w:rsidR="000730A9" w:rsidRDefault="000730A9" w:rsidP="009E7DC5">
            <w:pPr>
              <w:tabs>
                <w:tab w:val="left" w:pos="2551"/>
              </w:tabs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Ознака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Алюміній</w:t>
            </w: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Ферум</w:t>
            </w:r>
            <w:proofErr w:type="spellEnd"/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  <w:tab w:val="left" w:pos="308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Поширеність у природі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властивості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Хімічні властивості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Сплави 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7DC5" w:rsidTr="009E7DC5">
        <w:tc>
          <w:tcPr>
            <w:tcW w:w="599" w:type="pct"/>
            <w:vAlign w:val="center"/>
          </w:tcPr>
          <w:p w:rsidR="000730A9" w:rsidRPr="009E7DC5" w:rsidRDefault="000730A9" w:rsidP="009E7DC5">
            <w:pPr>
              <w:pStyle w:val="a3"/>
              <w:numPr>
                <w:ilvl w:val="0"/>
                <w:numId w:val="6"/>
              </w:numPr>
              <w:tabs>
                <w:tab w:val="left" w:pos="105"/>
              </w:tabs>
              <w:ind w:right="6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pct"/>
          </w:tcPr>
          <w:p w:rsidR="000730A9" w:rsidRPr="000730A9" w:rsidRDefault="000730A9" w:rsidP="009E7DC5">
            <w:pPr>
              <w:tabs>
                <w:tab w:val="left" w:pos="2551"/>
              </w:tabs>
              <w:ind w:right="1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</w:p>
        </w:tc>
        <w:tc>
          <w:tcPr>
            <w:tcW w:w="1389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pct"/>
          </w:tcPr>
          <w:p w:rsidR="000730A9" w:rsidRDefault="000730A9" w:rsidP="00C91B2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730A9" w:rsidRPr="000730A9" w:rsidRDefault="000730A9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блискуча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сріблясто-біла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окиснюється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вкривається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тонкою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білою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матовою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плівкою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оксиду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хімічну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).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Метал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плавиться за 660,24 °С.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Розплавлений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опиняється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своєрідному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чохлі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оксидної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механічну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відбивати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світлові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теплові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нагрівальних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освітлювальних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рефлекторів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дзеркал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декору.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Найхарактернішими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(2,7 кг/м</w:t>
      </w:r>
      <w:r w:rsidRPr="00C91B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91B22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тепло-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електропровідність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дротів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радіаторів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парового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). У твердому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піддається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куванню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прокатці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волочінню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різанню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витягати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найтонший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катати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фольгу (рис. 24.1).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33900" cy="1419225"/>
            <wp:effectExtent l="0" t="0" r="0" b="9525"/>
            <wp:docPr id="36" name="Рисунок 36" descr="https://history.vn.ua/pidruchniki/lashevska-chemistry-11-class-2019-standard-level/lashevska-chemistry-11-class-2019-standard-level.files/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1" descr="https://history.vn.ua/pidruchniki/lashevska-chemistry-11-class-2019-standard-level/lashevska-chemistry-11-class-2019-standard-level.files/image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24.1.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Алюмінієва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фольга (1)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профіль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(2)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домішок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0,0000001-0,000000001 %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компактному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сріблясто-біла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блискуча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Температура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- 1539 °С,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- 7,874 г/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см .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м’яке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кувати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притягується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магнітом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легко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намагнічується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(рис. 24.2).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43375" cy="3238500"/>
            <wp:effectExtent l="0" t="0" r="9525" b="0"/>
            <wp:docPr id="35" name="Рисунок 35" descr="https://history.vn.ua/pidruchniki/lashevska-chemistry-11-class-2019-standard-level/lashevska-chemistry-11-class-2019-standard-level.files/image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2" descr="https://history.vn.ua/pidruchniki/lashevska-chemistry-11-class-2019-standard-level/lashevska-chemistry-11-class-2019-standard-level.files/image1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24.2. 1.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Самородне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. 2.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Чисте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. 3.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Магнітом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тягне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... 4.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Пам’ятна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монета НБУ,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присвячена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ковальству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обробленню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методом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гарячого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кування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. Уже в Х—ХII ст.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ковальська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майстерність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досягла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такого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високого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навіть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деякі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способи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оброблення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технології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знарядь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предметів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побутового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суттєвих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змін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дійшли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нашого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часу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Хімічні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Розгляньмо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неметалами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водою, кислотами та солями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тонка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оксидна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плівка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корозійну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Використайте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метод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електронного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балансу й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перетворіть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схеми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наведені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далі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на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хімічні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рівняння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кисні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згоряє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оксиду (рис. 24.3):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00" cy="219075"/>
            <wp:effectExtent l="0" t="0" r="0" b="9525"/>
            <wp:docPr id="34" name="Рисунок 34" descr="https://history.vn.ua/pidruchniki/lashevska-chemistry-11-class-2019-standard-level/lashevska-chemistry-11-class-2019-standard-level.files/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3" descr="https://history.vn.ua/pidruchniki/lashevska-chemistry-11-class-2019-standard-level/lashevska-chemistry-11-class-2019-standard-level.files/image1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95500" cy="1514475"/>
            <wp:effectExtent l="0" t="0" r="0" b="9525"/>
            <wp:docPr id="33" name="Рисунок 33" descr="https://history.vn.ua/pidruchniki/lashevska-chemistry-11-class-2019-standard-level/lashevska-chemistry-11-class-2019-standard-level.files/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4" descr="https://history.vn.ua/pidruchniki/lashevska-chemistry-11-class-2019-standard-level/lashevska-chemistry-11-class-2019-standard-level.files/image1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24.3.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Видовище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горіння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алюмінієвої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пудри,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розпорошеної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полум’ї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пальника,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захоплює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• </w:t>
      </w:r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Про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свідчить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сліпучо-біле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полум’я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Класифікуйте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цю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тепловим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ефектом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кількістю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реагентів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продуктів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схарактеризуйте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погляду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окиснення-відновлення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згоряє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кисні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Розігріємо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полум’ї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пальника пучок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тонкого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залізного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дроту - так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звану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вовну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Розжарений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унесемо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термостійку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посудину з киснем,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шар води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сухого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річкового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висловте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згоряє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сліпучим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полум’ям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розкидає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іскри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розпечені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ожарини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24200" cy="647700"/>
            <wp:effectExtent l="0" t="0" r="0" b="0"/>
            <wp:docPr id="32" name="Рисунок 32" descr="https://history.vn.ua/pidruchniki/lashevska-chemistry-11-class-2019-standard-level/lashevska-chemistry-11-class-2019-standard-level.files/imag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6" descr="https://history.vn.ua/pidruchniki/lashevska-chemistry-11-class-2019-standard-level/lashevska-chemistry-11-class-2019-standard-level.files/image1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коли сталь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(рис. 24.4).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52750" cy="1362075"/>
            <wp:effectExtent l="0" t="0" r="0" b="9525"/>
            <wp:docPr id="31" name="Рисунок 31" descr="https://history.vn.ua/pidruchniki/lashevska-chemistry-11-class-2019-standard-level/lashevska-chemistry-11-class-2019-standard-level.files/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5" descr="https://history.vn.ua/pidruchniki/lashevska-chemistry-11-class-2019-standard-level/lashevska-chemistry-11-class-2019-standard-level.files/image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24.4.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Горіння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кисні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хімія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, так і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реагують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з галогенами </w:t>
      </w:r>
      <w:r w:rsidRPr="00C91B22">
        <w:rPr>
          <w:rFonts w:ascii="Times New Roman" w:hAnsi="Times New Roman" w:cs="Times New Roman"/>
          <w:sz w:val="28"/>
          <w:szCs w:val="28"/>
        </w:rPr>
        <w:t xml:space="preserve">- фтором, хлором, бромом, йодом.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галогеніди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>ІІІ):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00175" cy="314325"/>
            <wp:effectExtent l="0" t="0" r="9525" b="9525"/>
            <wp:docPr id="30" name="Рисунок 30" descr="https://history.vn.ua/pidruchniki/lashevska-chemistry-11-class-2019-standard-level/lashevska-chemistry-11-class-2019-standard-level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7" descr="https://history.vn.ua/pidruchniki/lashevska-chemistry-11-class-2019-standard-level/lashevska-chemistry-11-class-2019-standard-level.files/image1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хлорі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світлової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колбу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розпорошений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хлорид (рис. 24.5.1). Так само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бурхливо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бромом (рис. 24.5.2).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йодом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lastRenderedPageBreak/>
        <w:t>каталітична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добавити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води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алюмінієвого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порошку з йодом (рис. 24.4.3).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76800" cy="2028825"/>
            <wp:effectExtent l="0" t="0" r="0" b="9525"/>
            <wp:docPr id="29" name="Рисунок 29" descr="https://history.vn.ua/pidruchniki/lashevska-chemistry-11-class-2019-standard-level/lashevska-chemistry-11-class-2019-standard-level.files/imag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8" descr="https://history.vn.ua/pidruchniki/lashevska-chemistry-11-class-2019-standard-level/lashevska-chemistry-11-class-2019-standard-level.files/image1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24.5.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Взаємодія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з галогенами - хлором (1), бромом (2), йодом (3)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хлором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густого бурого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зависі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кристаликів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ІІІ) хлориду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(рис. 24.6):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Cl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C91B22">
        <w:rPr>
          <w:rFonts w:ascii="Times New Roman" w:hAnsi="Times New Roman" w:cs="Times New Roman"/>
          <w:sz w:val="28"/>
          <w:szCs w:val="28"/>
        </w:rPr>
        <w:t>→ 4· FeCl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1B22">
        <w:rPr>
          <w:rFonts w:ascii="Times New Roman" w:hAnsi="Times New Roman" w:cs="Times New Roman"/>
          <w:sz w:val="28"/>
          <w:szCs w:val="28"/>
        </w:rPr>
        <w:t xml:space="preserve">; ΔΗ 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81100" cy="1647825"/>
            <wp:effectExtent l="0" t="0" r="0" b="9525"/>
            <wp:docPr id="28" name="Рисунок 28" descr="https://history.vn.ua/pidruchniki/lashevska-chemistry-11-class-2019-standard-level/lashevska-chemistry-11-class-2019-standard-level.files/imag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0" descr="https://history.vn.ua/pidruchniki/lashevska-chemistry-11-class-2019-standard-level/lashevska-chemistry-11-class-2019-standard-level.files/image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24.6.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Горіння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хлорі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іншими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неметалами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C91B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сіркою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азотом,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вуглецем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43275" cy="266700"/>
            <wp:effectExtent l="0" t="0" r="9525" b="0"/>
            <wp:docPr id="27" name="Рисунок 27" descr="https://history.vn.ua/pidruchniki/lashevska-chemistry-11-class-2019-standard-level/lashevska-chemistry-11-class-2019-standard-level.files/image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49" descr="https://history.vn.ua/pidruchniki/lashevska-chemistry-11-class-2019-standard-level/lashevska-chemistry-11-class-2019-standard-level.files/image14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неметалами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сіркою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ІІ)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сульфід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хімічне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використавши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балансу)</w:t>
      </w:r>
      <w:r w:rsidRPr="00C91B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91B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вуглецем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бором,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силіцієм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фосфором за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утворює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сполуки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нестехіометричного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складу.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Цікаво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пізнавально</w:t>
      </w:r>
      <w:proofErr w:type="spellEnd"/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Французький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хімік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аптекар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лікар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Нікола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Лемері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1673 року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спостерігав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перебіг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якої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нагадував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виверження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вулкана.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змішав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залізні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ошурки та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порошкоподібну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сірку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доторкнувся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суміші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сильно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нагрітою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скляною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паличкою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. За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кілька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секунд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суміші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почали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вилітати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частинки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чорного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кольору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а сама вона сильно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збільшилася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об’ємі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й так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розжарилася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засвітилася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Взаємодія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з водою.</w:t>
      </w:r>
      <w:r w:rsidRPr="00C91B22">
        <w:rPr>
          <w:rFonts w:ascii="Times New Roman" w:hAnsi="Times New Roman" w:cs="Times New Roman"/>
          <w:sz w:val="28"/>
          <w:szCs w:val="28"/>
        </w:rPr>
        <w:t xml:space="preserve"> 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вкрита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захисною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плівкою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оксиду. Очищений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взаємодіятиме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водою.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Н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 xml:space="preserve">О =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Αl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(ΟΗ)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1B22">
        <w:rPr>
          <w:rFonts w:ascii="Times New Roman" w:hAnsi="Times New Roman" w:cs="Times New Roman"/>
          <w:sz w:val="28"/>
          <w:szCs w:val="28"/>
        </w:rPr>
        <w:t>↓ + H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↑.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водою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витискує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перегрітої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пари</w:t>
      </w:r>
      <w:r w:rsidRPr="00C91B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ожарину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90750" cy="266700"/>
            <wp:effectExtent l="0" t="0" r="0" b="0"/>
            <wp:docPr id="26" name="Рисунок 26" descr="https://history.vn.ua/pidruchniki/lashevska-chemistry-11-class-2019-standard-level/lashevska-chemistry-11-class-2019-standard-level.files/image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1" descr="https://history.vn.ua/pidruchniki/lashevska-chemistry-11-class-2019-standard-level/lashevska-chemistry-11-class-2019-standard-level.files/image1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 </w:t>
      </w:r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Пара,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нагріта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температури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перевищує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температуру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кипіння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певного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тиску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Проаналізуйте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рівняння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оборотної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реакції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перегрітою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водяною парою й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поясніть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змістити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рівновагу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ній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змінивши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тиск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вологому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упливом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ржавіє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характерного бурого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(рис. 24.7).</w:t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9800" cy="1390650"/>
            <wp:effectExtent l="0" t="0" r="0" b="0"/>
            <wp:docPr id="25" name="Рисунок 25" descr="https://history.vn.ua/pidruchniki/lashevska-chemistry-11-class-2019-standard-level/lashevska-chemistry-11-class-2019-standard-level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2" descr="https://history.vn.ua/pidruchniki/lashevska-chemistry-11-class-2019-standard-level/lashevska-chemistry-11-class-2019-standard-level.files/image15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2" w:rsidRPr="00C91B22" w:rsidRDefault="00C91B22" w:rsidP="00C91B22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Рис. 24.7.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Іржа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їсть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b/>
          <w:bCs/>
          <w:sz w:val="28"/>
          <w:szCs w:val="28"/>
        </w:rPr>
        <w:t>З кислотами й солями </w:t>
      </w:r>
      <w:r w:rsidRPr="00C91B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кислотами-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неокисниками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ІІ)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солями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феруму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(ІІ)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Скориставшись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рядом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активності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визначте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>, з-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поміж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схеми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яких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наведено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далі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ті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можливі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Перетворіть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схеми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реакцій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хімічні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рівняння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методом </w:t>
      </w:r>
      <w:proofErr w:type="spellStart"/>
      <w:r w:rsidRPr="00C91B22">
        <w:rPr>
          <w:rFonts w:ascii="Times New Roman" w:hAnsi="Times New Roman" w:cs="Times New Roman"/>
          <w:i/>
          <w:iCs/>
          <w:sz w:val="28"/>
          <w:szCs w:val="28"/>
        </w:rPr>
        <w:t>електронного</w:t>
      </w:r>
      <w:proofErr w:type="spellEnd"/>
      <w:r w:rsidRPr="00C91B22">
        <w:rPr>
          <w:rFonts w:ascii="Times New Roman" w:hAnsi="Times New Roman" w:cs="Times New Roman"/>
          <w:i/>
          <w:iCs/>
          <w:sz w:val="28"/>
          <w:szCs w:val="28"/>
        </w:rPr>
        <w:t xml:space="preserve"> балансу.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→;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H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SO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91B22">
        <w:rPr>
          <w:rFonts w:ascii="Times New Roman" w:hAnsi="Times New Roman" w:cs="Times New Roman"/>
          <w:sz w:val="28"/>
          <w:szCs w:val="28"/>
        </w:rPr>
        <w:t xml:space="preserve"> →;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CuCl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C91B22">
        <w:rPr>
          <w:rFonts w:ascii="Times New Roman" w:hAnsi="Times New Roman" w:cs="Times New Roman"/>
          <w:sz w:val="28"/>
          <w:szCs w:val="28"/>
        </w:rPr>
        <w:t xml:space="preserve">→;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+ Na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1B22">
        <w:rPr>
          <w:rFonts w:ascii="Times New Roman" w:hAnsi="Times New Roman" w:cs="Times New Roman"/>
          <w:sz w:val="28"/>
          <w:szCs w:val="28"/>
        </w:rPr>
        <w:t>SO</w:t>
      </w:r>
      <w:r w:rsidRPr="00C91B22">
        <w:rPr>
          <w:rFonts w:ascii="Times New Roman" w:hAnsi="Times New Roman" w:cs="Times New Roman"/>
          <w:sz w:val="28"/>
          <w:szCs w:val="28"/>
          <w:vertAlign w:val="subscript"/>
        </w:rPr>
        <w:t>4 </w:t>
      </w:r>
      <w:r w:rsidRPr="00C91B22">
        <w:rPr>
          <w:rFonts w:ascii="Times New Roman" w:hAnsi="Times New Roman" w:cs="Times New Roman"/>
          <w:sz w:val="28"/>
          <w:szCs w:val="28"/>
        </w:rPr>
        <w:t>→;</w:t>
      </w:r>
    </w:p>
    <w:p w:rsidR="00C91B22" w:rsidRPr="00C91B22" w:rsidRDefault="00C91B22" w:rsidP="00C91B22">
      <w:pPr>
        <w:spacing w:after="0"/>
        <w:ind w:left="-567" w:right="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C91B22">
        <w:rPr>
          <w:rFonts w:ascii="Times New Roman" w:hAnsi="Times New Roman" w:cs="Times New Roman"/>
          <w:sz w:val="28"/>
          <w:szCs w:val="28"/>
          <w:lang w:val="en-US"/>
        </w:rPr>
        <w:t>Fe + HCl →; Fe + H</w:t>
      </w:r>
      <w:r w:rsidRPr="00C91B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91B2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91B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4 </w:t>
      </w:r>
      <w:r w:rsidRPr="00C91B22">
        <w:rPr>
          <w:rFonts w:ascii="Times New Roman" w:hAnsi="Times New Roman" w:cs="Times New Roman"/>
          <w:sz w:val="28"/>
          <w:szCs w:val="28"/>
          <w:lang w:val="en-US"/>
        </w:rPr>
        <w:t>→; Fe + CuSO</w:t>
      </w:r>
      <w:r w:rsidRPr="00C91B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91B22">
        <w:rPr>
          <w:rFonts w:ascii="Times New Roman" w:hAnsi="Times New Roman" w:cs="Times New Roman"/>
          <w:sz w:val="28"/>
          <w:szCs w:val="28"/>
          <w:lang w:val="en-US"/>
        </w:rPr>
        <w:t>→; Fe + ZnSO</w:t>
      </w:r>
      <w:r w:rsidRPr="00C91B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4 </w:t>
      </w:r>
      <w:r w:rsidRPr="00C91B22"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C91B22" w:rsidRPr="00C91B22" w:rsidRDefault="00C91B22" w:rsidP="00A86776">
      <w:pPr>
        <w:spacing w:after="0"/>
        <w:ind w:left="-567" w:right="709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b/>
          <w:bCs/>
          <w:sz w:val="28"/>
          <w:szCs w:val="28"/>
        </w:rPr>
        <w:t>Сплави</w:t>
      </w:r>
      <w:proofErr w:type="spellEnd"/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цінними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метали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таки характеристики,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небажані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-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але вони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деформуються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і тому в чистому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непридатними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та 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стану. 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подвійні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потрійні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;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lastRenderedPageBreak/>
        <w:t xml:space="preserve">за структурою: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гомогенні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однофазні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гетерогенні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фаз;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за характером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основу сплаву 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–  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(сталь,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чавун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т.д.);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тугоплавкі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легкоплавкі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жароміцні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високоміцні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корозійностійкі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);</w:t>
      </w:r>
    </w:p>
    <w:p w:rsidR="00C91B22" w:rsidRPr="00C91B22" w:rsidRDefault="00C91B22" w:rsidP="00A86776">
      <w:pPr>
        <w:numPr>
          <w:ilvl w:val="0"/>
          <w:numId w:val="4"/>
        </w:num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технологічними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ливарні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ливарними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шляхом)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деформаційні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піддаються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штампуванню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прокату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).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B2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вуглець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бор.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складу сплаву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 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Температура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нижча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Сплав золота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метали є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м’якими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B22">
        <w:rPr>
          <w:rFonts w:ascii="Times New Roman" w:hAnsi="Times New Roman" w:cs="Times New Roman"/>
          <w:sz w:val="28"/>
          <w:szCs w:val="28"/>
        </w:rPr>
        <w:t>у сплавах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металічний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електричну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провідність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Корозійна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>НАЙБІЛЬШ ВАЖЛИВІ СПЛАВИ КОЛЬОРОВИХ МЕТАЛІВ: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Латунь – сплав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60 до 90%) і цинку (40-10%).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Міцніший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машинобудуванні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1B22">
        <w:rPr>
          <w:rFonts w:ascii="Times New Roman" w:hAnsi="Times New Roman" w:cs="Times New Roman"/>
          <w:sz w:val="28"/>
          <w:szCs w:val="28"/>
        </w:rPr>
        <w:t xml:space="preserve">Бронза.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 –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сплав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8-10% олова. Зараз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олов’яна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витісняється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бронзами,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конструкційні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до того ж, олово –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дефіцитний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метал.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Алюмінієві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5-11%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алюмінієвої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розмінну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монету „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авіаційні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двигуни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Свинцева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25-28%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свинцю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підшипників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Кремнієва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бронза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4-5%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 як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дешевий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замінник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олов’яної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бронзи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 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Мідно-нікелеві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Мельхіор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29-33%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перегрітого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пару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агресивних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середовищ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речей: </w:t>
      </w:r>
      <w:proofErr w:type="spellStart"/>
      <w:proofErr w:type="gramStart"/>
      <w:r w:rsidRPr="00C91B22">
        <w:rPr>
          <w:rFonts w:ascii="Times New Roman" w:hAnsi="Times New Roman" w:cs="Times New Roman"/>
          <w:sz w:val="28"/>
          <w:szCs w:val="28"/>
        </w:rPr>
        <w:t>виделок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,  ложок</w:t>
      </w:r>
      <w:proofErr w:type="gram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ножів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Мельхіор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18-20%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монет „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Нейзільбер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– сплав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(13,5-16,5%) та цинку (18-22%) –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виготовляють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побутовий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посуд,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  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Ніхром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 хромом і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добавкою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80%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20% хрому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нікелю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25%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15% хрому.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нагрівальних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lastRenderedPageBreak/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:</w:t>
      </w:r>
    </w:p>
    <w:p w:rsidR="00C91B22" w:rsidRPr="00C91B22" w:rsidRDefault="00C91B22" w:rsidP="00A86776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Силуміни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Сплав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(85-90%) з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кремнієм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(10-15%).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міцністю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силуміни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гірші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легші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ливарні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машинобудуванні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p w:rsidR="00FE1C97" w:rsidRPr="000B1DA4" w:rsidRDefault="00C91B22" w:rsidP="009E7DC5">
      <w:pPr>
        <w:spacing w:after="0"/>
        <w:ind w:left="-567" w:righ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Дюралюмін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сплав: ≈ 4%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1%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магнію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1%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кремнію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1%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мангану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та 93%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Для них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твердістю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наближаються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але в 3 рази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легші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Алюмінієві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сплави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авіаційній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авто- та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кораблебудуванні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 для обшивки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B22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C91B22">
        <w:rPr>
          <w:rFonts w:ascii="Times New Roman" w:hAnsi="Times New Roman" w:cs="Times New Roman"/>
          <w:sz w:val="28"/>
          <w:szCs w:val="28"/>
        </w:rPr>
        <w:t>.</w:t>
      </w:r>
    </w:p>
    <w:sectPr w:rsidR="00FE1C97" w:rsidRPr="000B1DA4" w:rsidSect="009E7D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DE586D00"/>
    <w:lvl w:ilvl="0" w:tplc="39E2F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8B8"/>
    <w:multiLevelType w:val="multilevel"/>
    <w:tmpl w:val="865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30A28"/>
    <w:multiLevelType w:val="multilevel"/>
    <w:tmpl w:val="B5D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50014"/>
    <w:multiLevelType w:val="hybridMultilevel"/>
    <w:tmpl w:val="5C38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749"/>
    <w:multiLevelType w:val="hybridMultilevel"/>
    <w:tmpl w:val="6CFE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00F8"/>
    <w:multiLevelType w:val="multilevel"/>
    <w:tmpl w:val="C33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4"/>
    <w:rsid w:val="00033CCF"/>
    <w:rsid w:val="000730A9"/>
    <w:rsid w:val="000B1DA4"/>
    <w:rsid w:val="000F3057"/>
    <w:rsid w:val="002424C2"/>
    <w:rsid w:val="002B1CFE"/>
    <w:rsid w:val="005821A5"/>
    <w:rsid w:val="005A0BAB"/>
    <w:rsid w:val="007B03EA"/>
    <w:rsid w:val="009E7DC5"/>
    <w:rsid w:val="00A339C6"/>
    <w:rsid w:val="00A86776"/>
    <w:rsid w:val="00AB5F12"/>
    <w:rsid w:val="00C14038"/>
    <w:rsid w:val="00C5545B"/>
    <w:rsid w:val="00C91B22"/>
    <w:rsid w:val="00F97B7C"/>
    <w:rsid w:val="00FB334F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280F"/>
  <w15:chartTrackingRefBased/>
  <w15:docId w15:val="{D1AA776D-2802-4576-9BA6-57B51D5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45B"/>
    <w:rPr>
      <w:color w:val="605E5C"/>
      <w:shd w:val="clear" w:color="auto" w:fill="E1DFDD"/>
    </w:rPr>
  </w:style>
  <w:style w:type="paragraph" w:customStyle="1" w:styleId="rvps16">
    <w:name w:val="rvps1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3CCF"/>
  </w:style>
  <w:style w:type="paragraph" w:customStyle="1" w:styleId="rvps1">
    <w:name w:val="rvps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33CCF"/>
  </w:style>
  <w:style w:type="paragraph" w:customStyle="1" w:styleId="rvps64">
    <w:name w:val="rvps6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033CCF"/>
  </w:style>
  <w:style w:type="paragraph" w:customStyle="1" w:styleId="rvps17">
    <w:name w:val="rvps1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033CCF"/>
  </w:style>
  <w:style w:type="paragraph" w:customStyle="1" w:styleId="rvps21">
    <w:name w:val="rvps2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033CCF"/>
  </w:style>
  <w:style w:type="character" w:customStyle="1" w:styleId="rvts22">
    <w:name w:val="rvts22"/>
    <w:basedOn w:val="a0"/>
    <w:rsid w:val="00033CCF"/>
  </w:style>
  <w:style w:type="paragraph" w:customStyle="1" w:styleId="rvps4">
    <w:name w:val="rvps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9">
    <w:name w:val="rvts29"/>
    <w:basedOn w:val="a0"/>
    <w:rsid w:val="00033CCF"/>
  </w:style>
  <w:style w:type="paragraph" w:customStyle="1" w:styleId="rvps65">
    <w:name w:val="rvps6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0"/>
    <w:rsid w:val="00033CCF"/>
  </w:style>
  <w:style w:type="character" w:customStyle="1" w:styleId="rvts19">
    <w:name w:val="rvts19"/>
    <w:basedOn w:val="a0"/>
    <w:rsid w:val="00033CCF"/>
  </w:style>
  <w:style w:type="character" w:customStyle="1" w:styleId="rvts23">
    <w:name w:val="rvts23"/>
    <w:basedOn w:val="a0"/>
    <w:rsid w:val="00033CCF"/>
  </w:style>
  <w:style w:type="paragraph" w:customStyle="1" w:styleId="rvps66">
    <w:name w:val="rvps6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2">
    <w:name w:val="rvts32"/>
    <w:basedOn w:val="a0"/>
    <w:rsid w:val="00033CCF"/>
  </w:style>
  <w:style w:type="character" w:customStyle="1" w:styleId="rvts36">
    <w:name w:val="rvts36"/>
    <w:basedOn w:val="a0"/>
    <w:rsid w:val="00033CCF"/>
  </w:style>
  <w:style w:type="paragraph" w:styleId="a6">
    <w:name w:val="Normal (Web)"/>
    <w:basedOn w:val="a"/>
    <w:uiPriority w:val="99"/>
    <w:semiHidden/>
    <w:unhideWhenUsed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">
    <w:name w:val="rvts31"/>
    <w:basedOn w:val="a0"/>
    <w:rsid w:val="00033CCF"/>
  </w:style>
  <w:style w:type="paragraph" w:customStyle="1" w:styleId="rvps70">
    <w:name w:val="rvps70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33CCF"/>
  </w:style>
  <w:style w:type="table" w:styleId="a7">
    <w:name w:val="Table Grid"/>
    <w:basedOn w:val="a1"/>
    <w:uiPriority w:val="39"/>
    <w:rsid w:val="0007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alyuminiy-ferum-zalizo-314469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6</cp:revision>
  <dcterms:created xsi:type="dcterms:W3CDTF">2020-04-27T11:51:00Z</dcterms:created>
  <dcterms:modified xsi:type="dcterms:W3CDTF">2020-04-28T14:22:00Z</dcterms:modified>
</cp:coreProperties>
</file>