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6F0A1B">
        <w:rPr>
          <w:rFonts w:ascii="Times New Roman" w:hAnsi="Times New Roman" w:cs="Times New Roman"/>
          <w:b/>
          <w:sz w:val="28"/>
          <w:szCs w:val="28"/>
          <w:lang w:val="uk-UA"/>
        </w:rPr>
        <w:t>03.04.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6F0A1B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Організація спадкового матеріалу еукаріотичної клітини та його реалізація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280E68" w:rsidRPr="00005929" w:rsidRDefault="00280E68" w:rsidP="00280E6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§3</w:t>
      </w:r>
      <w:r w:rsidR="006F0A1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E68" w:rsidRPr="00005929" w:rsidRDefault="00280E68" w:rsidP="00280E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280E68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 (обов’язково те, що виділено спеціальним фоном).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презентацію.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завдання.</w:t>
      </w:r>
    </w:p>
    <w:p w:rsidR="00361BAA" w:rsidRPr="00280E68" w:rsidRDefault="00361BAA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F0A1B" w:rsidRPr="00E27DDC" w:rsidRDefault="006F0A1B" w:rsidP="006F0A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E27DD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Теоретичний матеріал</w:t>
      </w:r>
    </w:p>
    <w:p w:rsidR="00430CC7" w:rsidRPr="00280E68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b/>
          <w:sz w:val="28"/>
          <w:szCs w:val="28"/>
        </w:rPr>
        <w:t>ГЕНОМ</w:t>
      </w:r>
      <w:r w:rsidRPr="00430C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виду.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нефункціональні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Найхарактерніші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спадкового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6F0A1B" w:rsidRPr="00430CC7" w:rsidRDefault="006F0A1B" w:rsidP="0054540A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820"/>
      </w:tblGrid>
      <w:tr w:rsidR="00430CC7" w:rsidRPr="00430CC7" w:rsidTr="00430CC7">
        <w:trPr>
          <w:trHeight w:val="300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430CC7">
            <w:pPr>
              <w:shd w:val="clear" w:color="auto" w:fill="D9E2F3" w:themeFill="accent1" w:themeFillTint="33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ГЕНОМ </w:t>
            </w:r>
            <w:proofErr w:type="spellStart"/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>еукаріотичних</w:t>
            </w:r>
            <w:proofErr w:type="spellEnd"/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>клітин</w:t>
            </w:r>
            <w:proofErr w:type="spellEnd"/>
          </w:p>
        </w:tc>
      </w:tr>
      <w:tr w:rsidR="00430CC7" w:rsidRPr="00430CC7" w:rsidTr="00430CC7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Функціональний</w:t>
            </w:r>
            <w:proofErr w:type="spellEnd"/>
            <w:r w:rsidRPr="00430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компонент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Нефункціональний</w:t>
            </w:r>
            <w:proofErr w:type="spellEnd"/>
            <w:r w:rsidRPr="00430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компонент</w:t>
            </w:r>
          </w:p>
        </w:tc>
      </w:tr>
      <w:tr w:rsidR="00430CC7" w:rsidRPr="00430CC7" w:rsidTr="00430CC7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Структурна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частина</w:t>
            </w:r>
            <w:proofErr w:type="spellEnd"/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6F0A1B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інтронами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екзонами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генів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кластери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Псевдогени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,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тандемні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 повтори,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генетичні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мобільні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елементи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,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>спейсери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  <w:shd w:val="clear" w:color="auto" w:fill="FBE4D5" w:themeFill="accent2" w:themeFillTint="33"/>
              </w:rPr>
              <w:t xml:space="preserve"> та</w:t>
            </w: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CC7" w:rsidRPr="00430CC7" w:rsidTr="006F0A1B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Регуляторна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частина</w:t>
            </w:r>
            <w:proofErr w:type="spellEnd"/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6F0A1B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Регуляторні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Регуляторні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A1B" w:rsidRDefault="006F0A1B" w:rsidP="006F0A1B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30CC7" w:rsidRPr="00430CC7" w:rsidRDefault="00430CC7" w:rsidP="006F0A1B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геному, як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ядерний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мітохондріальний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пластидний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Характерною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ядерного геному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білками-гістонами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дезоксирибонуклеопротеїнових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хромосом.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Так,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кишкової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4,6 млн,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дрозофіли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130 млн, а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3,2 млрд пар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компонентами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геномів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нефункціональної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геномі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копією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повторювані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декількома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копіями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).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lastRenderedPageBreak/>
        <w:t xml:space="preserve">• Для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структурної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мозаїчний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кодують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екзони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кодують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інтрони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геномі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урізноманітнення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енхансери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сайленсери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посилюють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послаблюють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Ключову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кодувальних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еукаріотичного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становить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надлишкова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нефункціональна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 ДНК,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про синтез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Так,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кишкової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 становить 15—20 %,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дрозофіли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90—95 %, а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аж 95—98 %.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геномі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спейсерів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ДНК,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відокремлюють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одного.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спейсер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 92).</w:t>
      </w:r>
    </w:p>
    <w:p w:rsidR="00430CC7" w:rsidRP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19625" cy="1181100"/>
            <wp:effectExtent l="0" t="0" r="9525" b="0"/>
            <wp:docPr id="4" name="Рисунок 4" descr="https://history.vn.ua/pidruchniki/sobol-biology-and-ecology-10-class-2018-standard-level/sobol-biology-and-ecology-10-class-2018-standard-level.files/image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istory.vn.ua/pidruchniki/sobol-biology-and-ecology-10-class-2018-standard-level/sobol-biology-and-ecology-10-class-2018-standard-level.files/image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C7" w:rsidRP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Іл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. 92.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генотипу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еукаріотичної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клітини</w:t>
      </w:r>
      <w:proofErr w:type="spellEnd"/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•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статевому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розмноженню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алельних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геном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нефункціональної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виокремимо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мозаїчної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надлишковість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спадкового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еукаріотичної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клітини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  <w:t>ЕКСПРЕСІЯ ГЕНІВ</w:t>
      </w:r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—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процеси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використання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спадкової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gram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для синтезу</w:t>
      </w:r>
      <w:proofErr w:type="gram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функціональних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продуктів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— молекул РНК і </w:t>
      </w:r>
      <w:proofErr w:type="spellStart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.</w:t>
      </w:r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продуктом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біосинтезом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а ген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білковим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переписується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переносить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до рибосом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органел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на генах ДНК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синтез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РНК, то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тРНК;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синтез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рибосомальних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РНК, то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рРНК.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Біосинтез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транскрипцією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, тРНК і рРНК.</w:t>
      </w:r>
    </w:p>
    <w:p w:rsidR="006F0A1B" w:rsidRPr="00430CC7" w:rsidRDefault="006F0A1B" w:rsidP="006F0A1B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430CC7" w:rsidRPr="00430CC7" w:rsidTr="0054540A">
        <w:trPr>
          <w:trHeight w:val="30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bottom"/>
            <w:hideMark/>
          </w:tcPr>
          <w:p w:rsidR="00430CC7" w:rsidRPr="00430CC7" w:rsidRDefault="00430CC7" w:rsidP="00430CC7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ЕКСПРЕСІЯ ГЕНІВ в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еукаріотичних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клітинах</w:t>
            </w:r>
            <w:proofErr w:type="spellEnd"/>
          </w:p>
        </w:tc>
      </w:tr>
      <w:tr w:rsidR="00430CC7" w:rsidRPr="00430CC7" w:rsidTr="0054540A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РНК-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Білкові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</w:p>
        </w:tc>
      </w:tr>
      <w:tr w:rsidR="00430CC7" w:rsidRPr="00430CC7" w:rsidTr="0054540A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Транскрипція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Біосинтез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білків</w:t>
            </w:r>
            <w:proofErr w:type="spellEnd"/>
          </w:p>
        </w:tc>
      </w:tr>
      <w:tr w:rsidR="00430CC7" w:rsidRPr="00430CC7" w:rsidTr="006F0A1B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30CC7" w:rsidRPr="00430CC7" w:rsidRDefault="00430CC7" w:rsidP="00545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стадії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Ініціація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Елонгація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Термінація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утворення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тРНК і рРНК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bottom"/>
            <w:hideMark/>
          </w:tcPr>
          <w:p w:rsidR="00430CC7" w:rsidRPr="00430CC7" w:rsidRDefault="00430CC7" w:rsidP="0054540A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Транскрипція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утворенням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про-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іРНК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Процесинг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сплайсингом та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експорт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іРНК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Трансляція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Післятрансляційна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модифікація</w:t>
            </w:r>
            <w:proofErr w:type="spellEnd"/>
          </w:p>
          <w:p w:rsidR="00430CC7" w:rsidRPr="00430CC7" w:rsidRDefault="00430CC7" w:rsidP="00430CC7">
            <w:pPr>
              <w:spacing w:after="0" w:line="240" w:lineRule="auto"/>
              <w:ind w:left="6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утворення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білків</w:t>
            </w:r>
            <w:proofErr w:type="spellEnd"/>
          </w:p>
        </w:tc>
      </w:tr>
      <w:tr w:rsidR="00430CC7" w:rsidRPr="00430CC7" w:rsidTr="006F0A1B">
        <w:trPr>
          <w:trHeight w:val="30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bottom"/>
            <w:hideMark/>
          </w:tcPr>
          <w:p w:rsidR="00430CC7" w:rsidRPr="00430CC7" w:rsidRDefault="00430CC7" w:rsidP="00430C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Особливості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: 1)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відокремленість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транскрипції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біосинтезу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білків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; 2)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процесингу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сплайсингом; 3) активна й складна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sz w:val="28"/>
                <w:szCs w:val="28"/>
              </w:rPr>
              <w:t>генів</w:t>
            </w:r>
            <w:proofErr w:type="spellEnd"/>
          </w:p>
        </w:tc>
      </w:tr>
    </w:tbl>
    <w:p w:rsidR="006F0A1B" w:rsidRDefault="006F0A1B" w:rsidP="006F0A1B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?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синтезується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клітинному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ядрі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транспортується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цитоплазми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30CC7">
        <w:rPr>
          <w:rFonts w:ascii="Times New Roman" w:hAnsi="Times New Roman" w:cs="Times New Roman"/>
          <w:sz w:val="28"/>
          <w:szCs w:val="28"/>
        </w:rPr>
        <w:t>для синтезу</w:t>
      </w:r>
      <w:proofErr w:type="gram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біосинтез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відділеними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етапами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мозаїчній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будові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інтрони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екзони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білкових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переписується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попередника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(про-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неінформативні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інтронні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вирізаються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(сплайсинг)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транскрипт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зрілу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процесинг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). Тому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процесинг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характерна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диференціальна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багатоклітинні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диференційовані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неоднаково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транскрипційних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білкові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транскрипційні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білки-індуктори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хроматину,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ядерні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РНК), так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(температура,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антибіотики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токсини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). Таким чином,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і є основою росту,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 93).</w:t>
      </w:r>
    </w:p>
    <w:p w:rsidR="00430CC7" w:rsidRP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30C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05200" cy="2371725"/>
            <wp:effectExtent l="0" t="0" r="0" b="9525"/>
            <wp:docPr id="3" name="Рисунок 3" descr="https://history.vn.ua/pidruchniki/sobol-biology-and-ecology-10-class-2018-standard-level/sobol-biology-and-ecology-10-class-2018-standard-level.files/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istory.vn.ua/pidruchniki/sobol-biology-and-ecology-10-class-2018-standard-level/sobol-biology-and-ecology-10-class-2018-standard-level.files/image2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C7" w:rsidRPr="00430CC7" w:rsidRDefault="00430CC7" w:rsidP="0054540A">
      <w:pPr>
        <w:shd w:val="clear" w:color="auto" w:fill="FBE4D5" w:themeFill="accent2" w:themeFillTint="33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Іл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. 93.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етапи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експресії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білкових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: 1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транскрипція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; 2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процесинг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сплайсингом; 3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експорт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іРНК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; 4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трансляція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; 5 —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посттрансляційна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модифікація</w:t>
      </w:r>
      <w:proofErr w:type="spellEnd"/>
    </w:p>
    <w:p w:rsidR="00430CC7" w:rsidRPr="00430CC7" w:rsidRDefault="00430CC7" w:rsidP="00430CC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РНК і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, яка в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еукаріотичних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54540A" w:rsidRDefault="005454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0A1B" w:rsidRPr="006F0A1B" w:rsidRDefault="006F0A1B" w:rsidP="00E27DDC">
      <w:pPr>
        <w:shd w:val="clear" w:color="auto" w:fill="F9BFBF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Завдання для самоперевірки</w:t>
      </w:r>
    </w:p>
    <w:p w:rsidR="00430CC7" w:rsidRPr="00430CC7" w:rsidRDefault="00430CC7" w:rsidP="00E27DDC">
      <w:pPr>
        <w:shd w:val="clear" w:color="auto" w:fill="F9BFBF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еукаріотів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 xml:space="preserve"> геному архей та </w:t>
      </w:r>
      <w:proofErr w:type="spellStart"/>
      <w:r w:rsidRPr="00430CC7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430CC7">
        <w:rPr>
          <w:rFonts w:ascii="Times New Roman" w:hAnsi="Times New Roman" w:cs="Times New Roman"/>
          <w:sz w:val="28"/>
          <w:szCs w:val="28"/>
        </w:rPr>
        <w:t>.</w:t>
      </w:r>
    </w:p>
    <w:p w:rsidR="00430CC7" w:rsidRPr="00430CC7" w:rsidRDefault="00430CC7" w:rsidP="00E27DDC">
      <w:pPr>
        <w:shd w:val="clear" w:color="auto" w:fill="F9BFBF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30CC7">
        <w:rPr>
          <w:rFonts w:ascii="Times New Roman" w:hAnsi="Times New Roman" w:cs="Times New Roman"/>
          <w:b/>
          <w:bCs/>
          <w:sz w:val="28"/>
          <w:szCs w:val="28"/>
        </w:rPr>
        <w:t>Таблиця</w:t>
      </w:r>
      <w:proofErr w:type="spellEnd"/>
      <w:r w:rsidRPr="00430CC7">
        <w:rPr>
          <w:rFonts w:ascii="Times New Roman" w:hAnsi="Times New Roman" w:cs="Times New Roman"/>
          <w:b/>
          <w:bCs/>
          <w:sz w:val="28"/>
          <w:szCs w:val="28"/>
        </w:rPr>
        <w:t>. ХАРАКТЕРИСТИКА ГЕНОМУ ЕУКАРІОТИЧНИХ КЛІТИН</w:t>
      </w:r>
    </w:p>
    <w:tbl>
      <w:tblPr>
        <w:tblW w:w="964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>Ознака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 w:colFirst="0" w:colLast="0"/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Види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геному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Розміри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геному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ядерного геному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Компоненти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геному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функціонального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нефункціонального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будови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структурної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C7" w:rsidRPr="00430CC7" w:rsidTr="00E27DDC">
        <w:trPr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1"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регуляторної</w:t>
            </w:r>
            <w:proofErr w:type="spellEnd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CC7">
              <w:rPr>
                <w:rFonts w:ascii="Times New Roman" w:hAnsi="Times New Roman" w:cs="Times New Roman"/>
                <w:i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CC7" w:rsidRPr="00430CC7" w:rsidRDefault="00430CC7" w:rsidP="00E27DDC">
            <w:pPr>
              <w:shd w:val="clear" w:color="auto" w:fill="F9BFBF"/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30CC7" w:rsidRPr="00430CC7" w:rsidRDefault="00430CC7" w:rsidP="00E27DDC">
      <w:pPr>
        <w:shd w:val="clear" w:color="auto" w:fill="F9BFBF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430CC7" w:rsidRPr="0043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C7"/>
    <w:rsid w:val="00280E68"/>
    <w:rsid w:val="00361BAA"/>
    <w:rsid w:val="00430CC7"/>
    <w:rsid w:val="0054540A"/>
    <w:rsid w:val="006F0A1B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B42E"/>
  <w15:chartTrackingRefBased/>
  <w15:docId w15:val="{6458ABCE-1854-45A0-9C2F-62F34A7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2020-04-02T11:54:00Z</dcterms:created>
  <dcterms:modified xsi:type="dcterms:W3CDTF">2020-04-02T12:44:00Z</dcterms:modified>
</cp:coreProperties>
</file>