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66" w:rsidRPr="00E73966" w:rsidRDefault="00E73966" w:rsidP="00E739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Міжнародний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етикет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дипломатичний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</w:t>
      </w:r>
    </w:p>
    <w:p w:rsidR="00E73966" w:rsidRPr="009319B6" w:rsidRDefault="00E73966" w:rsidP="00E739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E73966" w:rsidRDefault="00E73966" w:rsidP="00E739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71</w:t>
      </w:r>
    </w:p>
    <w:p w:rsidR="00E73966" w:rsidRDefault="00E73966" w:rsidP="00E739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9B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Законспектуйте!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Міжнародний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етикет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правил і норм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офіційній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неофіційній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диктують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візитів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дипломата,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вберегтися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промахів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таким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підчас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ловлять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журналісти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телерепортери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"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надбанням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багатомільйонної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телеглядачів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радіослухачів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іноземцями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прізвищем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додаючи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слово "пан". По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знайомим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цінуються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титули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відтворюються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пане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професоре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пан сенатор (без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згадування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).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Уявлення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знайомство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Першим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людьми є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практикою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вироблені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становища,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представляється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першим,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службовому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становищу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старшим, а при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рівному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становищі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старшому,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Представляючи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прізвищем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посаду, статус,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військове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дипломатичне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релігійне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А ось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називаючи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неетичним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вдаються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Англійці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роками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один і той же </w:t>
      </w:r>
      <w:r w:rsidRPr="00E73966">
        <w:rPr>
          <w:rFonts w:ascii="Times New Roman" w:hAnsi="Times New Roman" w:cs="Times New Roman"/>
          <w:sz w:val="28"/>
          <w:szCs w:val="28"/>
        </w:rPr>
        <w:lastRenderedPageBreak/>
        <w:t xml:space="preserve">клуб,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сусідні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крісла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обмовитися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один з одним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представив.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Американці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випадковими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попутниками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перехожими 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зав'язують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уявляють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називаючи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демонструючи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прихильність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Будь-яке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легким поклоном,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усмішкою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привітанням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рукостисканням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укладають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загальноприйнятими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правилами. Так, при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мусульманських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рукостискання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недоречно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іслам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відкидає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найменший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чоловіками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взаємний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поцілунок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торкання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щоками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Мусульманин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потиснути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протягнуту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пост.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рукостискання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Південно-Східної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Латиноамериканці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обіймаються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легенько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поплескуючи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один одного по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цілують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один одного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щоки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(два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поцілунки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а не три!).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Японці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вклоняються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завмерши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зігнутому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піднявши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нечемним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випрямитися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партнера.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правил руку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той, кому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старший за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вклонитися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встати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фразу 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Дуже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приємно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"Радий з Вами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познайомитися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знайомстві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візитними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Вручену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виголошення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господаря.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обмовляють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вітань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форму. 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прийомах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першу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господиню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господаря,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них дам (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старших),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у тому ж порядку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гостей.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sz w:val="28"/>
          <w:szCs w:val="28"/>
        </w:rPr>
        <w:lastRenderedPageBreak/>
        <w:t>Молодші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першими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старших,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входячи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повинна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привітатися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Йдучи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попрощатися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статусу, то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рекомендацією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французькому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військовому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яка говорить: "З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першим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вітається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ввічливий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вихований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".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Правилами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телефонних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делегації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розсадження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гостей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приймаючої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E73966">
        <w:rPr>
          <w:rFonts w:ascii="Times New Roman" w:hAnsi="Times New Roman" w:cs="Times New Roman"/>
          <w:sz w:val="28"/>
          <w:szCs w:val="28"/>
        </w:rPr>
        <w:t>т .</w:t>
      </w:r>
      <w:proofErr w:type="gramEnd"/>
      <w:r w:rsidRPr="00E73966">
        <w:rPr>
          <w:rFonts w:ascii="Times New Roman" w:hAnsi="Times New Roman" w:cs="Times New Roman"/>
          <w:sz w:val="28"/>
          <w:szCs w:val="28"/>
        </w:rPr>
        <w:t>буд.).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Ділова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 xml:space="preserve"> переписка.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офіційної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регламентовані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</w:t>
      </w:r>
    </w:p>
    <w:p w:rsidR="00E73966" w:rsidRPr="00E73966" w:rsidRDefault="00E73966" w:rsidP="00E739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Почесний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титул адресата;</w:t>
      </w:r>
    </w:p>
    <w:p w:rsidR="00E73966" w:rsidRPr="00E73966" w:rsidRDefault="00E73966" w:rsidP="00E739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Компліменти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листуванні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зарубіжними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адресатами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 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Шановні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панове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Dear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Sirs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в США -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Gentlemen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";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невідоме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 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Шановний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пане",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Dear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Sir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";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невідоме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 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Шановна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Dear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Madam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";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 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Шановний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пан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Сміт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Dear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Mr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Smith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";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заміжньої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 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Шановна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Сміт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Dear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Mrs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Smith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";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незаміжньої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 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Шановна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Сміт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Dear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Miss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Smith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";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невідомо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 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Шановна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Сміт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Dear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Ms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Smilh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написанні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різнитися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прізвищем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як батька, так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другим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ім'ям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бути "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" в знак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пошани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діві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китайців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угорців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Ісландії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батька,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слово "дочка"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".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слов'янських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за нею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слідують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листуванні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: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подяки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("Дозвольте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скористатися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нагодою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подякувати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Вам ...", "Пишу,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подякувати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Вам ...",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Прийміть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, будь ласка, мою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щиру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подяку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за ...");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вибачення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("Ми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повинні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вибачитися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за ...", "Приносимо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свої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найщиріші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вибачення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за ...").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завершальній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використовуютьс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"З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повагою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Найкращі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побажання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Щиро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Ваш",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Best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wishes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Yours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truly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 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Yours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faithfully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Правилами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строго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регламентується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заходах.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церемонії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влаштовуються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делегацій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і т.д. Вони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денні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розсадженням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розсаджування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столом. Але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Келих</w:t>
      </w:r>
      <w:proofErr w:type="spellEnd"/>
      <w:r w:rsidRPr="00E73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шампанського</w:t>
      </w:r>
      <w:proofErr w:type="spellEnd"/>
      <w:r w:rsidRPr="00E73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" -</w:t>
      </w:r>
      <w:r w:rsidRPr="00E739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як правило, о 12.00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73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Сніданок</w:t>
      </w:r>
      <w:proofErr w:type="spellEnd"/>
      <w:r w:rsidRPr="00E73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влаштовується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12.00 і 15.00 годинами, як правило,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повсякденний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костюм.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типу коктейль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фуршет,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влаштовуються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17.00 і 20.00 годинами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стоячи. А ось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20.00 до 21.00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темний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костюм,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смокінг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lastRenderedPageBreak/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фрак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вечірнє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плаття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Коли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залишені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закресленим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RSVP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фраза </w:t>
      </w:r>
      <w:r w:rsidRPr="00E73966">
        <w:rPr>
          <w:rFonts w:ascii="Times New Roman" w:hAnsi="Times New Roman" w:cs="Times New Roman"/>
          <w:i/>
          <w:iCs/>
          <w:sz w:val="28"/>
          <w:szCs w:val="28"/>
        </w:rPr>
        <w:t>"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Прохання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i/>
          <w:iCs/>
          <w:sz w:val="28"/>
          <w:szCs w:val="28"/>
        </w:rPr>
        <w:t>відповісти</w:t>
      </w:r>
      <w:proofErr w:type="spellEnd"/>
      <w:r w:rsidRPr="00E73966">
        <w:rPr>
          <w:rFonts w:ascii="Times New Roman" w:hAnsi="Times New Roman" w:cs="Times New Roman"/>
          <w:i/>
          <w:iCs/>
          <w:sz w:val="28"/>
          <w:szCs w:val="28"/>
        </w:rPr>
        <w:t>",</w:t>
      </w:r>
      <w:r w:rsidRPr="00E739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точно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Запізнення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RSVP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закреслені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прийти в будь-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час в межах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першими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молодшим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старших гостей.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розсадженням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столом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суворого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Важливо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запам'ятати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73966" w:rsidRPr="00E73966" w:rsidRDefault="00E73966" w:rsidP="00E739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proofErr w:type="spellStart"/>
      <w:r w:rsidRPr="00E73966">
        <w:rPr>
          <w:rFonts w:ascii="Times New Roman" w:hAnsi="Times New Roman" w:cs="Times New Roman"/>
          <w:b/>
          <w:bCs/>
          <w:sz w:val="28"/>
          <w:szCs w:val="28"/>
        </w:rPr>
        <w:t>етикету</w:t>
      </w:r>
      <w:proofErr w:type="spellEnd"/>
      <w:r w:rsidRPr="00E739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накритого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столу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столом, як правило,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кувертнимі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гостя;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Першим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господині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другим 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господаря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Розсадження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запрошених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садять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дружиною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садять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господиня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столом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розмовляє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дамою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столом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знайомитися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Першими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приступають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господиня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почесного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гостя;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подносятся страви,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гостям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 страви самим;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офіціантам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посуд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по-російськи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примушувати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по столу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горілку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, вино;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Келих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тримають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ніжку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ґудзика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сорочки,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піднімаючи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над головою;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трапези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виделку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зубцями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вістрям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один одному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годинникової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стрілки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"16.45";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встає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з-за столу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господиня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, за нею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;</w:t>
      </w:r>
    </w:p>
    <w:p w:rsidR="00E73966" w:rsidRPr="00E73966" w:rsidRDefault="00E73966" w:rsidP="00E73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Серветку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розправляючи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66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E73966">
        <w:rPr>
          <w:rFonts w:ascii="Times New Roman" w:hAnsi="Times New Roman" w:cs="Times New Roman"/>
          <w:sz w:val="28"/>
          <w:szCs w:val="28"/>
        </w:rPr>
        <w:t>.</w:t>
      </w:r>
    </w:p>
    <w:p w:rsidR="00693E85" w:rsidRDefault="00693E85"/>
    <w:sectPr w:rsidR="0069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BC0"/>
    <w:multiLevelType w:val="multilevel"/>
    <w:tmpl w:val="20A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73D48"/>
    <w:multiLevelType w:val="multilevel"/>
    <w:tmpl w:val="732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8B"/>
    <w:rsid w:val="00693E85"/>
    <w:rsid w:val="0074748B"/>
    <w:rsid w:val="00D22291"/>
    <w:rsid w:val="00E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EFAA-C163-4244-B7D2-45927F9A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66"/>
  </w:style>
  <w:style w:type="paragraph" w:styleId="1">
    <w:name w:val="heading 1"/>
    <w:basedOn w:val="a"/>
    <w:next w:val="a"/>
    <w:link w:val="10"/>
    <w:uiPriority w:val="9"/>
    <w:qFormat/>
    <w:rsid w:val="00E73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1523</Words>
  <Characters>8685</Characters>
  <Application>Microsoft Office Word</Application>
  <DocSecurity>0</DocSecurity>
  <Lines>72</Lines>
  <Paragraphs>20</Paragraphs>
  <ScaleCrop>false</ScaleCrop>
  <Company>diakov.net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2020-04-12T16:24:00Z</dcterms:created>
  <dcterms:modified xsi:type="dcterms:W3CDTF">2020-04-12T16:32:00Z</dcterms:modified>
</cp:coreProperties>
</file>