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A5D5C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953F1F">
        <w:rPr>
          <w:b/>
          <w:bCs/>
          <w:color w:val="FF0000"/>
          <w:sz w:val="28"/>
          <w:szCs w:val="28"/>
          <w:lang w:val="uk-UA"/>
        </w:rPr>
        <w:t>8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953F1F">
        <w:rPr>
          <w:b/>
          <w:bCs/>
          <w:color w:val="FF0000"/>
          <w:sz w:val="28"/>
          <w:szCs w:val="28"/>
          <w:lang w:val="uk-UA"/>
        </w:rPr>
        <w:tab/>
      </w:r>
      <w:r w:rsidR="00953F1F">
        <w:rPr>
          <w:b/>
          <w:bCs/>
          <w:color w:val="FF0000"/>
          <w:sz w:val="28"/>
          <w:szCs w:val="28"/>
          <w:lang w:val="uk-UA"/>
        </w:rPr>
        <w:tab/>
      </w:r>
      <w:r w:rsidR="00953F1F">
        <w:rPr>
          <w:b/>
          <w:bCs/>
          <w:color w:val="FF0000"/>
          <w:sz w:val="28"/>
          <w:szCs w:val="28"/>
          <w:lang w:val="uk-UA"/>
        </w:rPr>
        <w:tab/>
      </w:r>
      <w:r w:rsidR="00953F1F">
        <w:rPr>
          <w:b/>
          <w:bCs/>
          <w:color w:val="FF0000"/>
          <w:sz w:val="28"/>
          <w:szCs w:val="28"/>
          <w:lang w:val="uk-UA"/>
        </w:rPr>
        <w:tab/>
      </w:r>
      <w:r w:rsidR="00953F1F">
        <w:rPr>
          <w:b/>
          <w:bCs/>
          <w:color w:val="FF0000"/>
          <w:sz w:val="28"/>
          <w:szCs w:val="28"/>
          <w:lang w:val="uk-UA"/>
        </w:rPr>
        <w:tab/>
      </w:r>
      <w:r w:rsidR="00953F1F">
        <w:rPr>
          <w:b/>
          <w:bCs/>
          <w:color w:val="FF0000"/>
          <w:sz w:val="28"/>
          <w:szCs w:val="28"/>
          <w:lang w:val="uk-UA"/>
        </w:rPr>
        <w:tab/>
        <w:t>Е</w:t>
      </w:r>
      <w:r w:rsidR="001708AF">
        <w:rPr>
          <w:b/>
          <w:bCs/>
          <w:color w:val="FF0000"/>
          <w:sz w:val="28"/>
          <w:szCs w:val="28"/>
          <w:lang w:val="uk-UA"/>
        </w:rPr>
        <w:t>-</w:t>
      </w:r>
      <w:r w:rsidR="00636133">
        <w:rPr>
          <w:b/>
          <w:bCs/>
          <w:color w:val="FF0000"/>
          <w:sz w:val="28"/>
          <w:szCs w:val="28"/>
          <w:lang w:val="uk-UA"/>
        </w:rPr>
        <w:t>7</w:t>
      </w:r>
      <w:r w:rsidR="00953F1F">
        <w:rPr>
          <w:b/>
          <w:bCs/>
          <w:color w:val="FF0000"/>
          <w:sz w:val="28"/>
          <w:szCs w:val="28"/>
          <w:lang w:val="uk-UA"/>
        </w:rPr>
        <w:t>1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641090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4109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умовах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641090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641090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5A5D5C" w:rsidP="00980058">
      <w:pPr>
        <w:pStyle w:val="a3"/>
        <w:spacing w:before="0" w:beforeAutospacing="0" w:after="0" w:afterAutospacing="0" w:line="276" w:lineRule="auto"/>
        <w:ind w:left="284" w:right="28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Повтори нав</w:t>
      </w:r>
      <w:r w:rsidR="00953F1F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альний матеріал за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ом</w:t>
      </w:r>
      <w:r w:rsidR="00E55D8F">
        <w:rPr>
          <w:b/>
          <w:bCs/>
          <w:sz w:val="28"/>
          <w:szCs w:val="28"/>
          <w:lang w:val="uk-UA"/>
        </w:rPr>
        <w:t>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 w:rsidR="00636133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0</w:t>
      </w:r>
      <w:r w:rsidR="00636133">
        <w:rPr>
          <w:b/>
          <w:bCs/>
          <w:sz w:val="28"/>
          <w:szCs w:val="28"/>
          <w:lang w:val="uk-UA"/>
        </w:rPr>
        <w:t>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5A5D5C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ВИКОНАЙ ЗАВДАННЯ КОНТРОЛЬНОЇ РОБОТИ</w:t>
      </w: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980058" w:rsidRPr="008C138B" w:rsidTr="00980058">
        <w:tc>
          <w:tcPr>
            <w:tcW w:w="5528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 варіант</w:t>
            </w:r>
          </w:p>
        </w:tc>
        <w:tc>
          <w:tcPr>
            <w:tcW w:w="5529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ІІ варіант</w:t>
            </w:r>
          </w:p>
        </w:tc>
      </w:tr>
      <w:tr w:rsidR="00980058" w:rsidRPr="00563CAE" w:rsidTr="00980058">
        <w:tc>
          <w:tcPr>
            <w:tcW w:w="11057" w:type="dxa"/>
            <w:gridSpan w:val="2"/>
          </w:tcPr>
          <w:p w:rsidR="00980058" w:rsidRPr="00563CAE" w:rsidRDefault="00980058" w:rsidP="0098005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1 – </w:t>
            </w:r>
            <w:r w:rsid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6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: потрібно вибрати один правильний варіант відповіді.</w:t>
            </w:r>
          </w:p>
          <w:p w:rsidR="00980058" w:rsidRPr="00563CAE" w:rsidRDefault="00D2263D" w:rsidP="00D2263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Кожна відповідь – 0,5 бали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1.Послаблення ролі держави у формуванні цін,  дозвіл на формування вільних цін, що формується ринком,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диференціація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лібералізація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демократизація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авторизація цін.</w:t>
            </w:r>
          </w:p>
        </w:tc>
        <w:tc>
          <w:tcPr>
            <w:tcW w:w="5529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Форма господарювання на селі, що базується на приватній власності на землю,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колективне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фермерське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радгоспи;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агропромисловий комплекс.</w:t>
            </w:r>
          </w:p>
        </w:tc>
      </w:tr>
      <w:tr w:rsidR="00980058" w:rsidRPr="000578C0" w:rsidTr="00980058">
        <w:tc>
          <w:tcPr>
            <w:tcW w:w="5528" w:type="dxa"/>
          </w:tcPr>
          <w:p w:rsidR="00D2263D" w:rsidRPr="00D2263D" w:rsidRDefault="00980058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незалежність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була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законодавчо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закріплена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Декларацією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"Про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суверенітет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1990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Актом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проголошення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незалежності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1991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Конституцією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1996 р.)</w:t>
            </w:r>
          </w:p>
          <w:p w:rsidR="00980058" w:rsidRPr="00D2263D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ГЗаконом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кордон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5529" w:type="dxa"/>
          </w:tcPr>
          <w:p w:rsidR="00D2263D" w:rsidRPr="00D2263D" w:rsidRDefault="00980058" w:rsidP="00D2263D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виборах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1994 року Президентом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обрано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… 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А В.Ф.Януковича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gram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В.А.Ющенка</w:t>
            </w:r>
            <w:proofErr w:type="spellEnd"/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Л.Д.Кучму</w:t>
            </w:r>
          </w:p>
          <w:p w:rsidR="00980058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Г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В.М.Чорновола</w:t>
            </w:r>
            <w:proofErr w:type="spell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80058" w:rsidRPr="00D2263D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.Україна стала членом Ради Європи: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1992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1993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2001 р.</w:t>
            </w:r>
          </w:p>
        </w:tc>
        <w:tc>
          <w:tcPr>
            <w:tcW w:w="5529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.Конституція України була прийнята у: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травні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червні 1996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березні 1998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липні 1998 р.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.Президентом України у 2004 р. був обраний: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В. Янукович;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 Мороз;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. Кучма;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Ющенко.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.Які грошові знаки виконували функцію засобів грошового обігу в Україні в період 1992–1996 рр.?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Гривні;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купони-карбованці багаторазового використання;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долари;</w:t>
            </w:r>
          </w:p>
          <w:p w:rsidR="00980058" w:rsidRPr="000578C0" w:rsidRDefault="00980058" w:rsidP="009524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рублі.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Яка з наведених причин не впливала на поглиблення економічної кризи України в перехідний період?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Відсутність чіткої економічної програми;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непослідовність, повільність у проведенні нагальних реформ;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нерішучість і консерватизм уряду;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відсутність правової бази для розвитку ринкової економіки.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.Широка приватизація в Україні державного сектору економіки …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розпочалася відразу після проголошення незалежності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призвела до утворення олігархічних промислово-фінансових груп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призвела до повного занепаду металургійної галузі економіки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дала можливість уникнути падіння промислового виробництва в 1990-х рр.</w:t>
            </w:r>
          </w:p>
        </w:tc>
      </w:tr>
      <w:tr w:rsidR="00980058" w:rsidRPr="000578C0" w:rsidTr="00980058">
        <w:tc>
          <w:tcPr>
            <w:tcW w:w="5528" w:type="dxa"/>
          </w:tcPr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Назвіть причину дострокового проведення виборів у Верховну Раду і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Президента України у березні – квітні 1994 р.: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падіння ефективності державного управління і послаблення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авторитету влади;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непрофесіоналізм депутатів;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відсутність науково обґрунтованої моделі побудови демократичної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держави;</w:t>
            </w:r>
          </w:p>
          <w:p w:rsidR="00980058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політичне протистояння між діячами, які відстоювали збереження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радянської влади, і прихильниками президентської чи президентсько-парламентської системи.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Національна валюта – гривня була запроваджена у:</w:t>
            </w:r>
          </w:p>
          <w:p w:rsidR="00980058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1991 р.; </w:t>
            </w:r>
          </w:p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1992 р.; </w:t>
            </w:r>
          </w:p>
          <w:p w:rsidR="00980058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1996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1998 р.</w:t>
            </w:r>
          </w:p>
        </w:tc>
      </w:tr>
      <w:tr w:rsidR="00563CAE" w:rsidRPr="000578C0" w:rsidTr="00980058">
        <w:tc>
          <w:tcPr>
            <w:tcW w:w="11057" w:type="dxa"/>
            <w:gridSpan w:val="2"/>
          </w:tcPr>
          <w:p w:rsidR="00563CAE" w:rsidRPr="00563CAE" w:rsidRDefault="00563CAE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7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9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 w:rsidR="007537A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на відповідність та хронологію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563CAE" w:rsidRPr="00563CAE" w:rsidRDefault="00563CAE" w:rsidP="00563C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</w:p>
        </w:tc>
      </w:tr>
      <w:tr w:rsidR="00563CAE" w:rsidRPr="00953F1F" w:rsidTr="00980058">
        <w:tc>
          <w:tcPr>
            <w:tcW w:w="5528" w:type="dxa"/>
          </w:tcPr>
          <w:p w:rsidR="00563CAE" w:rsidRPr="008C138B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Установітьвідповідність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proofErr w:type="gram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поняттями</w:t>
            </w:r>
            <w:proofErr w:type="spellEnd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їхніми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визначеннями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Консерватизм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Ідеологія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Лібералізм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Геополітика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Стійкі структури глибинного рівня колективної та індивідуальної свідомості й підсвідомості, що визначають устремління людей, виявляють національний характер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Суспільно-політична течія, що обстоює свободу підприємництва, парламентський лад, демократичні права та свободи людини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Система політичних, економічних, правових, моральних, естетичних, філософських і релігійних поглядів, що виражає інтереси певних соціальних груп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Суспільно-політична течія, що прагне поєднати зміни в суспільстві зі збереженням традиційних, перевірених досвідом минулого цінностей і форм життя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Політична концепція, що пов’язує політику держави зі співвідношенням географічних чинників (розташування країни, наявність природних ресурсів, густота населення тощо).</w:t>
            </w:r>
          </w:p>
        </w:tc>
        <w:tc>
          <w:tcPr>
            <w:tcW w:w="5529" w:type="dxa"/>
          </w:tcPr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Установіть відповідність між поняттями, т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ермінами та їхніми визначеннями: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Гіперінфляція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Грошова емісія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Дефолт</w:t>
            </w:r>
            <w:proofErr w:type="spellEnd"/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Девальвація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Нездатність країни сплачувати за своїми борговими зобов’язаннями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Перевищення видатків бюджету над доходами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Швидке зростання товарних цін і грошової маси в обігу, що веде до різкого знецінення грошової одиниці, порушення платіжного обігу і нормальних господарських зв’язків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Додатковий випуск в обіг грошових знаків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Пониження курсу національної чи міжнародної (регіональної) грошової одиниці щодо валют інших країн або дорогоцінних металів</w:t>
            </w:r>
          </w:p>
        </w:tc>
      </w:tr>
    </w:tbl>
    <w:p w:rsidR="007537A0" w:rsidRDefault="007537A0">
      <w:pPr>
        <w:rPr>
          <w:lang w:val="uk-UA"/>
        </w:rPr>
      </w:pPr>
    </w:p>
    <w:p w:rsidR="007537A0" w:rsidRPr="007537A0" w:rsidRDefault="007537A0">
      <w:pPr>
        <w:rPr>
          <w:lang w:val="uk-UA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563CAE" w:rsidRPr="000578C0" w:rsidTr="00980058">
        <w:tc>
          <w:tcPr>
            <w:tcW w:w="5528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Всеукраїнський референ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дум з ініціативи президента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Страйк шахтарів, який став причиною дострокових виборів до ВР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Помаранчева революція»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Г. Введення в обіг гривні </w:t>
            </w:r>
          </w:p>
        </w:tc>
        <w:tc>
          <w:tcPr>
            <w:tcW w:w="5529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Закон « Про політичні партії в Україні»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Укладення Конституційного договору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Касетний скандал»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 Створення коаліційного уряду на чолі з В.</w:t>
            </w:r>
            <w:bookmarkStart w:id="0" w:name="_GoBack"/>
            <w:bookmarkEnd w:id="0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Януковичем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7A0" w:rsidRPr="007537A0" w:rsidTr="00980058">
        <w:tc>
          <w:tcPr>
            <w:tcW w:w="5528" w:type="dxa"/>
          </w:tcPr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9.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Установіть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відповідність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між</w:t>
            </w:r>
            <w:proofErr w:type="spellEnd"/>
            <w:proofErr w:type="gram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іменами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діячів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сучасної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України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та видами спорту, у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яких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вони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прославилися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Силантьє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proofErr w:type="gram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Бубка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Кличко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ідкопаєва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1) легка атлетика</w:t>
            </w:r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2)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плавання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3) спортивна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proofErr w:type="gramEnd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імнастика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4) бокс</w:t>
            </w:r>
          </w:p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шахи</w:t>
            </w:r>
          </w:p>
        </w:tc>
        <w:tc>
          <w:tcPr>
            <w:tcW w:w="5529" w:type="dxa"/>
          </w:tcPr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9. </w:t>
            </w:r>
            <w:r w:rsidRPr="00865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Установіть відповідність між іменами лідерів політичних сил та їхніми блоками чи партіями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: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А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Юлія Тимошенко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Віталій Кличко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Петро Симоненко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лег Тягнибок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«Удар»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«Батьківщина»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 «Свобода»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КПУ</w:t>
            </w:r>
          </w:p>
          <w:p w:rsidR="007537A0" w:rsidRPr="00865944" w:rsidRDefault="00865944" w:rsidP="008659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ПУ</w:t>
            </w:r>
          </w:p>
        </w:tc>
      </w:tr>
      <w:tr w:rsidR="00C07E15" w:rsidRPr="000578C0" w:rsidTr="00980058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10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з декількома правильними відповідями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1,5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Оберіть питання, які виносились на референдум 16 квітня 2000 року: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А)зменшення кількості народних депутатів і скасування їх недоторканості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Б)парламент призначає прем’єр-міністра, а Президент призначає міністра оборони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В)створення двопалатного парламенту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Г)право Президента розпускати парламент у разі не створення постійно діючої більшості та неприйняття бюджету країни.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Д)визнання результатів Всеукраїнського референдуму без затвердження будь-яким органом влади.</w:t>
            </w:r>
          </w:p>
        </w:tc>
        <w:tc>
          <w:tcPr>
            <w:tcW w:w="5529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Оберіть особливості президентських виборів 1999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А)відбулося 2 тури, до 2-го туру вийшли Л.Кучма та В.Симоненко (лідер КПУ)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Б)відбулися в червні-липні 1999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листопаді 1999 р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Д)остаточну перемогу одержав Л.Кучма (56,25%)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Визначте особливості президентських виборів 2004 р: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А)Л. Кучма був переобраний на посаду Президента України на другий строк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Б)21 листопада 2004 р. – Центральна виборча комісія оголосила переможцем В.Януковича. Прихильники В.Ющенка наголосили, що під час виборів були масові фальсифікації.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червні-липні 2004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Д)27 листопада 2004 р. – Верховна Рада прийняла постанову про політичну кризу, визнала фальсифікацію виборів, висловила недовіру ЦВК.</w:t>
            </w:r>
          </w:p>
        </w:tc>
        <w:tc>
          <w:tcPr>
            <w:tcW w:w="5529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.Чим характеризувалась політична ситуація в Україні у 2000 – 2002 </w:t>
            </w:r>
            <w:proofErr w:type="spellStart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рр</w:t>
            </w:r>
            <w:proofErr w:type="spellEnd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була прийнята Конституція України. Конституція УРСР 1978 р. з усіма змінами та доповненнями втратила чинність.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«касетний скандал» у зв’язку зі зникненням журналіста Г.Гонгадзе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відставка уряду В.Ющенка, який разом із Ю.Тимошенко очолив формування опозиції Л.Кучмі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створення коаліційного уряду на чолі з В.Януковичем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Л. Кучма був переобраний на посаду Президента України на другий строк</w:t>
            </w:r>
          </w:p>
        </w:tc>
      </w:tr>
      <w:tr w:rsidR="00C07E15" w:rsidRPr="000578C0" w:rsidTr="002848C9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12: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із розгорнутою відповіддю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FD553C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3</w:t>
            </w:r>
            <w:r w:rsidR="00C07E15"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 w:rsidR="00C07E1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FD553C" w:rsidRPr="000578C0" w:rsidTr="00C726A3">
        <w:tc>
          <w:tcPr>
            <w:tcW w:w="5528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прояви політичного розвитку незалежної України.</w:t>
            </w:r>
          </w:p>
        </w:tc>
        <w:tc>
          <w:tcPr>
            <w:tcW w:w="5529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риси економічного життя незалежної України.</w:t>
            </w:r>
          </w:p>
        </w:tc>
      </w:tr>
    </w:tbl>
    <w:p w:rsidR="00980058" w:rsidRPr="000578C0" w:rsidRDefault="00980058" w:rsidP="009800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sectPr w:rsidR="00636133" w:rsidRPr="00636133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72A58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3CAE"/>
    <w:rsid w:val="0056566B"/>
    <w:rsid w:val="0057188F"/>
    <w:rsid w:val="00573CD1"/>
    <w:rsid w:val="005A0DC4"/>
    <w:rsid w:val="005A5D5C"/>
    <w:rsid w:val="005C5FB1"/>
    <w:rsid w:val="006050B9"/>
    <w:rsid w:val="00636133"/>
    <w:rsid w:val="00641090"/>
    <w:rsid w:val="006636E1"/>
    <w:rsid w:val="00673402"/>
    <w:rsid w:val="006E5A5F"/>
    <w:rsid w:val="0070442F"/>
    <w:rsid w:val="0073509B"/>
    <w:rsid w:val="00747132"/>
    <w:rsid w:val="007537A0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65944"/>
    <w:rsid w:val="00876737"/>
    <w:rsid w:val="00895F9F"/>
    <w:rsid w:val="008A29C7"/>
    <w:rsid w:val="008A2FC7"/>
    <w:rsid w:val="008B60BE"/>
    <w:rsid w:val="008C0D8C"/>
    <w:rsid w:val="008C138B"/>
    <w:rsid w:val="008C78C0"/>
    <w:rsid w:val="008D4312"/>
    <w:rsid w:val="008E39EC"/>
    <w:rsid w:val="008E59C0"/>
    <w:rsid w:val="00916654"/>
    <w:rsid w:val="00936C32"/>
    <w:rsid w:val="009415E1"/>
    <w:rsid w:val="009511D2"/>
    <w:rsid w:val="00952437"/>
    <w:rsid w:val="00953F1F"/>
    <w:rsid w:val="00955066"/>
    <w:rsid w:val="00964308"/>
    <w:rsid w:val="0097090D"/>
    <w:rsid w:val="00980058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07E1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263D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98</cp:revision>
  <cp:lastPrinted>2014-05-10T20:36:00Z</cp:lastPrinted>
  <dcterms:created xsi:type="dcterms:W3CDTF">2014-05-09T13:40:00Z</dcterms:created>
  <dcterms:modified xsi:type="dcterms:W3CDTF">2020-04-07T17:06:00Z</dcterms:modified>
</cp:coreProperties>
</file>