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AE" w:rsidRDefault="00541DAE" w:rsidP="00541D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15.04.2020    Е – 71  Веб-заняття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B3908">
        <w:rPr>
          <w:rFonts w:ascii="Times New Roman" w:hAnsi="Times New Roman" w:cs="Times New Roman"/>
          <w:color w:val="0000FF"/>
          <w:sz w:val="28"/>
          <w:szCs w:val="28"/>
          <w:lang w:val="uk-UA"/>
        </w:rPr>
        <w:t>Узагальненн</w:t>
      </w:r>
      <w:r w:rsidR="00087E61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я і систематизація вивченого 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</w:t>
      </w:r>
      <w:bookmarkStart w:id="0" w:name="_GoBack"/>
      <w:bookmarkEnd w:id="0"/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и уроку</w:t>
      </w:r>
    </w:p>
    <w:p w:rsidR="00475055" w:rsidRDefault="003B390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Повторіть 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>теоретични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 матеріал </w:t>
      </w:r>
      <w:r>
        <w:rPr>
          <w:rFonts w:ascii="Times New Roman" w:hAnsi="Times New Roman" w:cs="Times New Roman"/>
          <w:sz w:val="28"/>
          <w:szCs w:val="28"/>
          <w:lang w:val="uk-UA"/>
        </w:rPr>
        <w:t>до теми</w:t>
      </w:r>
    </w:p>
    <w:p w:rsidR="00475055" w:rsidRPr="006E0D04" w:rsidRDefault="005B396B" w:rsidP="006E0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навчальне відео </w:t>
      </w:r>
      <w:r w:rsidR="003B3908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>«</w:t>
      </w:r>
      <w:r w:rsidR="006E0D04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>ЯК ВИЗНАЧАТИ ХУДОЖНІ ЗАСОБИ НА ЗНО</w:t>
      </w:r>
      <w:r w:rsidR="003B3908" w:rsidRPr="006E0D04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» </w:t>
      </w:r>
    </w:p>
    <w:p w:rsidR="006E0D04" w:rsidRDefault="00541DAE" w:rsidP="006E0D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6E0D04" w:rsidRPr="006E0D0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https://www.youtube.com/watch?v=Isxye9La5lU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3B3908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самоперевірки.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087E61" w:rsidRPr="00B81CF0" w:rsidRDefault="00087E61" w:rsidP="00087E61">
      <w:pPr>
        <w:jc w:val="center"/>
        <w:rPr>
          <w:rFonts w:ascii="Arial" w:hAnsi="Arial" w:cs="Arial"/>
          <w:b/>
          <w:i/>
          <w:color w:val="0000FF"/>
          <w:sz w:val="24"/>
          <w:szCs w:val="24"/>
          <w:lang w:val="uk-UA"/>
        </w:rPr>
      </w:pPr>
      <w:r>
        <w:rPr>
          <w:rFonts w:ascii="Arial" w:hAnsi="Arial" w:cs="Arial"/>
          <w:b/>
          <w:i/>
          <w:color w:val="0000FF"/>
          <w:sz w:val="24"/>
          <w:szCs w:val="24"/>
          <w:lang w:val="uk-UA"/>
        </w:rPr>
        <w:t>Художні засоби</w:t>
      </w:r>
    </w:p>
    <w:tbl>
      <w:tblPr>
        <w:tblW w:w="10340" w:type="dxa"/>
        <w:jc w:val="center"/>
        <w:shd w:val="clear" w:color="auto" w:fill="72625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944"/>
        <w:gridCol w:w="3843"/>
      </w:tblGrid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Епітет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означення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Прощавайте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сині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гори,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білії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сніги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Алегорія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відокремленого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конкретні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Грім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розсердився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Порівняння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Зіставлення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пояснити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один з них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«Москва,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ріка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загасає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</w:tr>
      <w:tr w:rsidR="00087E61" w:rsidRPr="00087E61" w:rsidTr="00087E61">
        <w:trPr>
          <w:trHeight w:val="1279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Іронія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глузування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правду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кажете, пане!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босоногі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голодні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— 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П’яниці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ледащо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злодії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люди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годні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Метонімія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Зближення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зіставлення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понять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суміжністю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позначуваних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понять, коли предмет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позначають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понять.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вухах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замість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золоті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сережки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сережки з золота)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Гіпербола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Художнє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перебільшення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яке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підсилити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враження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  <w:proofErr w:type="spellEnd"/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блискавка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блискавичний</w:t>
            </w:r>
            <w:proofErr w:type="spellEnd"/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Літота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Надмірне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применшення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принесіть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як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надію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то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крихту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радної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курці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коліно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такий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чоловік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ложці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води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втопить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Метафора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Приховане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побудоване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подібності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контрасті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явищ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слова “як”, 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начебто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але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припускаються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вечір</w:t>
            </w:r>
            <w:proofErr w:type="spellEnd"/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-мулат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підійшов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порога.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Риторичні</w:t>
            </w:r>
            <w:proofErr w:type="spellEnd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, оклики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Посилюють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увагу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читача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вимагаючи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тільки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не проклинав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станційних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наглядачів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 ними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лаявся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!» (О.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Пушкін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Анафори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Єдинопочаток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Хоч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відчути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>Як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рветься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землі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Древнє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чоловіче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коло,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зчеплені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чоловічі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руки,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Як тяжко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почати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зупинити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Епіфори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кінцівок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— У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задовгі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руки, — сказав Прокруст, —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Відрубаємо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—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будеш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щасливий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  <w:t>—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У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задовгі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ноги, — сказав Прокруст, —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Відрубаємо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—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будеш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щасливий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Градація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Своєрідне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угруповання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визначень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нарос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танням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ослабленням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експресивно-емоцій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>ної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Зросте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моя,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всякчас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нова,  Люблю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ніжніше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мовчки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нестями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Антитеза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Протиставлення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 Так, тут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все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: 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жага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вбивства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жага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любові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Chr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Wolf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Kasandra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Інвектива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обвинувачення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"-Голова не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болить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Був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мозок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боліла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87E61" w:rsidRPr="00087E61" w:rsidRDefault="00087E61" w:rsidP="00D650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- А в тебе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теж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мозку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зовсім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. Одна нитка, яка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вуха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тримає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Панегірик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Різке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звеличення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похвальна</w:t>
            </w:r>
            <w:proofErr w:type="gram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промова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урочистих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усенародних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зборах</w:t>
            </w:r>
            <w:proofErr w:type="spellEnd"/>
          </w:p>
        </w:tc>
      </w:tr>
      <w:tr w:rsidR="00087E61" w:rsidRPr="00087E61" w:rsidTr="00087E61">
        <w:trPr>
          <w:trHeight w:val="1156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Інверсія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узвичаєного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, перестанов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фрази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довге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перед мною,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молодий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й не жив…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Чого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горючою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сльозою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свою я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пісню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окропив?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Алітерація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приголосних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ам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оне, </w:t>
            </w: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інь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десь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sz w:val="24"/>
                <w:szCs w:val="24"/>
              </w:rPr>
              <w:t>Асонанс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голосних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звуків</w:t>
            </w:r>
            <w:proofErr w:type="spellEnd"/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І день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і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ніч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іде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7E61" w:rsidRPr="00087E61" w:rsidTr="00087E61">
        <w:trPr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Оксиморон</w:t>
            </w:r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Сполучення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виражають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протилежні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суперечливі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і як результат,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виникає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смислове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дотепно-безглузде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алогізм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«Многоголоса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», «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дзвінка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тиша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«вас 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боюся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трупи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живії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мрій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наших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спільних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надій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вас 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боюся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зрадники-друзі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…».</w:t>
            </w:r>
          </w:p>
        </w:tc>
      </w:tr>
      <w:tr w:rsidR="00087E61" w:rsidRPr="00087E61" w:rsidTr="00087E61">
        <w:trPr>
          <w:trHeight w:val="2053"/>
          <w:jc w:val="center"/>
        </w:trPr>
        <w:tc>
          <w:tcPr>
            <w:tcW w:w="255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Паралелізм</w:t>
            </w:r>
            <w:proofErr w:type="spellEnd"/>
          </w:p>
        </w:tc>
        <w:tc>
          <w:tcPr>
            <w:tcW w:w="3944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Паралельне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чимось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подібних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предметів</w:t>
            </w:r>
            <w:proofErr w:type="spellEnd"/>
            <w:r w:rsidRPr="00087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tcBorders>
              <w:top w:val="single" w:sz="6" w:space="0" w:color="8F7A70"/>
              <w:left w:val="single" w:sz="6" w:space="0" w:color="8F7A70"/>
              <w:bottom w:val="single" w:sz="6" w:space="0" w:color="8F7A70"/>
              <w:right w:val="single" w:sz="6" w:space="0" w:color="8F7A7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87E61" w:rsidRPr="00087E61" w:rsidRDefault="00087E61" w:rsidP="00D65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«Ой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річеско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голубонько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Як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хвилечки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пробігли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дні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щасливії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радості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мої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! До тебе, моя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річечко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ще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весна; а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молодість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…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— не </w:t>
            </w:r>
            <w:proofErr w:type="spellStart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вернеться</w:t>
            </w:r>
            <w:proofErr w:type="spellEnd"/>
            <w:r w:rsidRPr="00087E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вона!..»</w:t>
            </w:r>
          </w:p>
        </w:tc>
      </w:tr>
    </w:tbl>
    <w:p w:rsidR="00D13C2F" w:rsidRDefault="009060D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Завдання </w:t>
      </w:r>
      <w:r w:rsidR="00D13C2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0DF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лайн тести, перейшовши за посиланням</w:t>
      </w:r>
    </w:p>
    <w:p w:rsidR="00087E61" w:rsidRPr="00087E61" w:rsidRDefault="00541DAE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iznotest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info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teoriya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</w:rPr>
          <w:t>literaturi</w:t>
        </w:r>
        <w:r w:rsidR="00087E61" w:rsidRPr="00087E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087E61" w:rsidRPr="000E7EBB" w:rsidRDefault="00D13C2F" w:rsidP="00087E61">
      <w:pPr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D04">
        <w:rPr>
          <w:rFonts w:ascii="Times New Roman" w:hAnsi="Times New Roman" w:cs="Times New Roman"/>
          <w:sz w:val="28"/>
          <w:szCs w:val="28"/>
          <w:lang w:val="uk-UA"/>
        </w:rPr>
        <w:t>тести</w:t>
      </w:r>
    </w:p>
    <w:p w:rsidR="00204827" w:rsidRPr="00204827" w:rsidRDefault="00204827" w:rsidP="0020482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Тест для самоперевірки з теми «Художні засоби»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Укажіть художньо-виражальний засіб, використаний у рядках твору «Чи не той то хміль»: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Не пий, Хмельницький, дуже той Жовтої Води: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Іде ляхів сорок тисяч хорошої вроди.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гіпербола;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алегорія.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Укажіть засіб поетичного синтаксису, використаний у фрагменті народної пісні «Із-за гори вітер віє…».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Із-за гори вітер віє,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 в долині тихо,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Добре було на Вкраїні,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А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тепера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лихо.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патетичне запитання;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риторичне звертання;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безсполучниковість (асиндетон);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анафора.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 Укажіть художньо-виражальний засіб, використаний у рядках пісні «Віє вітер на долину»: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Ой привикла, мій братику,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Поміж ворогами,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Яку полі криниченька Поміж ворогами.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гіпербола;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оксиморон.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 Укажіть засіб поетичного синтаксису, використаний у фрагменті народної думи «Хмельницький і Барабаш»: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Нащо нам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королевські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листи читати?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Нащо нам, козакам, козацькі порядки давати?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Нащо нам за віру християнську Достойно-праведно стояти?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Риторичне запитання;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риторичне звертання;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Г) 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багатосполучниковість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полісиндетон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епіфора.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5. Установіть відповідність між засобами поетичного синтаксису, використаними в уривках народних пісень, та їхніми назвами: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827" w:rsidRPr="00B039CB" w:rsidTr="00204827">
        <w:tc>
          <w:tcPr>
            <w:tcW w:w="5228" w:type="dxa"/>
          </w:tcPr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А в головах ворон </w:t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кряче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в ніженьках коник плаче…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Біжи, коню, дорогою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Степовою, широкою…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Порубаний, постріляний,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Китайкою </w:t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покриваний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…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Засідаєм при дорозі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proofErr w:type="spellStart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Ждать</w:t>
            </w:r>
            <w:proofErr w:type="spellEnd"/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подорожнього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5) «</w:t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Повернувся я з Сибіру,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Та не маю долі,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Хоч, здається, не в кайданах,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204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А все ж не на волі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204827" w:rsidRPr="00B039CB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28" w:type="dxa"/>
          </w:tcPr>
          <w:p w:rsidR="00204827" w:rsidRPr="00204827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анафора;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Б) антитеза;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В) тавтологія;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Г) безсполучниковість;</w:t>
            </w:r>
            <w:r w:rsidRPr="002048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Д) риторичне звертання.</w:t>
            </w:r>
          </w:p>
          <w:p w:rsidR="00204827" w:rsidRPr="00B039CB" w:rsidRDefault="00204827" w:rsidP="002048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04827" w:rsidRPr="00B039CB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У рядках «Слова о полку Ігоревім»: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О, стогнати руській землі,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Спом’янувши давнішню годину і давніх князів! —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використано художньо-виражальний засіб: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гіперболу;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персоніфікацію;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синекдоху;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метонімію.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7. Укажіть троп, використаний в описі природи (епізод «Слова о полку Ігоревім» після поразки війська князя Ігоря):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«Никне трава жалощами, а дерево з тугою к землі приклонилося»: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літота;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персоніфікація;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гіпербола.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8. Укажіть, яка синтаксична фігура є переважною у фрагменті твору      Т. Шевченка «Плач Ярославни»: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Святий, огненний господине!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 xml:space="preserve">Спалив </w:t>
      </w:r>
      <w:proofErr w:type="spellStart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ecu</w:t>
      </w:r>
      <w:proofErr w:type="spellEnd"/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луги, степи.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Спалив і князя, і дружину.</w:t>
      </w: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br/>
        <w:t>Спали мене на самоті! —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анафора;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В) </w:t>
      </w:r>
      <w:proofErr w:type="spellStart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симплока</w:t>
      </w:r>
      <w:proofErr w:type="spellEnd"/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інверсія;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патетичне ствердження.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9. Укажіть назву стилістичного прийому, застосованого І. Вишенським у рядках «Послання до єпископів»: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«Єпископи в достатках буржуазних…, а сироти… голодні, і спрага їх мучить»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анафора;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тавтологія;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епіфора;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інверсія.</w:t>
      </w: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10. Укажіть художньо-виражальний засіб, який є визначальним у рядках твору Г. Сковороди «Розмова, звана Алфавіт, чи Буквар світу»:</w:t>
      </w:r>
    </w:p>
    <w:p w:rsidR="00204827" w:rsidRPr="00204827" w:rsidRDefault="00204827" w:rsidP="00204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«Кіт охочий до риби; та води боїться».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алегорія;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епітет;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символ;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порівняння.</w:t>
      </w:r>
    </w:p>
    <w:p w:rsidR="00204827" w:rsidRPr="00B039CB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11. Який художньо-виражальний засіб ужито в характеристиці Марусі «веселенька, як весіння зіронька»?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антитеза;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Б) порівняння;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В) оксюморон;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Г) метафора;</w:t>
      </w: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Д) символ.</w:t>
      </w:r>
    </w:p>
    <w:p w:rsidR="00204827" w:rsidRPr="00B039CB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12. Укажіть, який троп виділено в поданому уривку: </w:t>
      </w:r>
      <w:r w:rsidRPr="0020482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 в ніженьках коник плаче.</w:t>
      </w:r>
    </w:p>
    <w:p w:rsidR="00204827" w:rsidRPr="00204827" w:rsidRDefault="00204827" w:rsidP="0020482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  <w:t>Начало формы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 порівняння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 персоніфікація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 епітет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 метафора</w:t>
      </w:r>
    </w:p>
    <w:p w:rsidR="00204827" w:rsidRPr="00204827" w:rsidRDefault="00204827" w:rsidP="00204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48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 гіпербола</w:t>
      </w:r>
    </w:p>
    <w:p w:rsidR="00475055" w:rsidRPr="00204827" w:rsidRDefault="00475055" w:rsidP="002048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990033"/>
          <w:sz w:val="24"/>
          <w:szCs w:val="24"/>
          <w:lang w:val="uk-UA"/>
        </w:rPr>
      </w:pPr>
    </w:p>
    <w:sectPr w:rsidR="00475055" w:rsidRPr="00204827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D1A4F6C"/>
    <w:multiLevelType w:val="hybridMultilevel"/>
    <w:tmpl w:val="4C3E6A7E"/>
    <w:lvl w:ilvl="0" w:tplc="E31EA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87E61"/>
    <w:rsid w:val="00094316"/>
    <w:rsid w:val="00094D9F"/>
    <w:rsid w:val="000B2BDE"/>
    <w:rsid w:val="000E7EBB"/>
    <w:rsid w:val="000F422A"/>
    <w:rsid w:val="001B6D03"/>
    <w:rsid w:val="00204827"/>
    <w:rsid w:val="002C0D97"/>
    <w:rsid w:val="00383051"/>
    <w:rsid w:val="00397B18"/>
    <w:rsid w:val="003B3908"/>
    <w:rsid w:val="0042187F"/>
    <w:rsid w:val="00475055"/>
    <w:rsid w:val="004971BF"/>
    <w:rsid w:val="00541DAE"/>
    <w:rsid w:val="005B396B"/>
    <w:rsid w:val="006E0D04"/>
    <w:rsid w:val="008021DA"/>
    <w:rsid w:val="00817E58"/>
    <w:rsid w:val="00904988"/>
    <w:rsid w:val="009060DF"/>
    <w:rsid w:val="009277D8"/>
    <w:rsid w:val="00973EFD"/>
    <w:rsid w:val="009C6C19"/>
    <w:rsid w:val="00A80D8A"/>
    <w:rsid w:val="00B039CB"/>
    <w:rsid w:val="00B61BB9"/>
    <w:rsid w:val="00D10FBD"/>
    <w:rsid w:val="00D13C2F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0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notest.info/teoriya-literaturi/" TargetMode="External"/><Relationship Id="rId5" Type="http://schemas.openxmlformats.org/officeDocument/2006/relationships/hyperlink" Target="https://www.youtube.com/watch?v=Isxye9La5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2020-04-14T15:56:00Z</dcterms:modified>
</cp:coreProperties>
</file>